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926ED" w14:textId="77777777" w:rsidR="004645C4" w:rsidRPr="000C08F6" w:rsidRDefault="004645C4" w:rsidP="003437FE">
      <w:pPr>
        <w:jc w:val="center"/>
        <w:rPr>
          <w:rFonts w:ascii="Corbel" w:hAnsi="Corbel"/>
          <w:b/>
          <w:bCs/>
          <w:szCs w:val="24"/>
          <w:lang w:val="sr-Latn-RS"/>
        </w:rPr>
      </w:pPr>
      <w:r w:rsidRPr="000C08F6">
        <w:rPr>
          <w:rFonts w:ascii="Corbel" w:hAnsi="Corbel"/>
          <w:b/>
          <w:bCs/>
          <w:szCs w:val="24"/>
          <w:lang w:val="sr-Latn-RS"/>
        </w:rPr>
        <w:t xml:space="preserve">ANEKS 1: OPIS </w:t>
      </w:r>
      <w:r w:rsidR="00361AF1" w:rsidRPr="000C08F6">
        <w:rPr>
          <w:rFonts w:ascii="Corbel" w:hAnsi="Corbel"/>
          <w:b/>
          <w:bCs/>
          <w:szCs w:val="24"/>
          <w:lang w:val="sr-Latn-RS"/>
        </w:rPr>
        <w:t>ROBE</w:t>
      </w:r>
    </w:p>
    <w:p w14:paraId="7337262A" w14:textId="77777777" w:rsidR="003437FE" w:rsidRPr="000C08F6" w:rsidRDefault="003437FE" w:rsidP="003437FE">
      <w:pPr>
        <w:jc w:val="center"/>
        <w:rPr>
          <w:rFonts w:ascii="Corbel" w:hAnsi="Corbel"/>
          <w:b/>
          <w:bCs/>
          <w:szCs w:val="24"/>
          <w:lang w:val="sr-Latn-RS"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8"/>
        <w:gridCol w:w="6705"/>
      </w:tblGrid>
      <w:tr w:rsidR="00CD7462" w:rsidRPr="000C08F6" w14:paraId="2973578C" w14:textId="77777777" w:rsidTr="0022173A">
        <w:trPr>
          <w:trHeight w:val="110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bottom"/>
            <w:hideMark/>
          </w:tcPr>
          <w:p w14:paraId="25C011D2" w14:textId="77777777" w:rsidR="00CD7462" w:rsidRPr="000C08F6" w:rsidRDefault="00CD7462" w:rsidP="00CD7462">
            <w:pPr>
              <w:rPr>
                <w:rFonts w:ascii="Corbel" w:hAnsi="Corbel"/>
                <w:b/>
                <w:noProof/>
                <w:szCs w:val="24"/>
                <w:lang w:val="sr-Latn-RS"/>
              </w:rPr>
            </w:pPr>
            <w:r w:rsidRPr="000C08F6">
              <w:rPr>
                <w:rFonts w:ascii="Corbel" w:hAnsi="Corbel"/>
                <w:b/>
                <w:noProof/>
                <w:szCs w:val="24"/>
                <w:lang w:val="sr-Latn-RS"/>
              </w:rPr>
              <w:t>Naziv tendera: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62CE" w14:textId="77777777" w:rsidR="00CD7462" w:rsidRPr="000C08F6" w:rsidRDefault="00CD7462" w:rsidP="00CD7462">
            <w:pPr>
              <w:spacing w:after="120"/>
              <w:rPr>
                <w:rFonts w:ascii="Corbel" w:hAnsi="Corbel"/>
                <w:noProof/>
                <w:szCs w:val="24"/>
                <w:lang w:val="sr-Latn-RS"/>
              </w:rPr>
            </w:pPr>
            <w:r w:rsidRPr="000C08F6">
              <w:rPr>
                <w:rFonts w:ascii="Corbel" w:hAnsi="Corbel"/>
                <w:noProof/>
                <w:szCs w:val="24"/>
                <w:lang w:val="sr-Latn-RS"/>
              </w:rPr>
              <w:t>Nabavka usluga za potrebe USAID projekta</w:t>
            </w:r>
          </w:p>
        </w:tc>
      </w:tr>
      <w:tr w:rsidR="00CD7462" w:rsidRPr="000C08F6" w14:paraId="54FC5E28" w14:textId="77777777" w:rsidTr="0022173A">
        <w:trPr>
          <w:trHeight w:val="47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bottom"/>
            <w:hideMark/>
          </w:tcPr>
          <w:p w14:paraId="48F2601D" w14:textId="77777777" w:rsidR="00CD7462" w:rsidRPr="000C08F6" w:rsidRDefault="00CD7462" w:rsidP="00CD7462">
            <w:pPr>
              <w:rPr>
                <w:rFonts w:ascii="Corbel" w:hAnsi="Corbel"/>
                <w:b/>
                <w:noProof/>
                <w:szCs w:val="24"/>
                <w:lang w:val="sr-Latn-RS"/>
              </w:rPr>
            </w:pPr>
            <w:r w:rsidRPr="000C08F6">
              <w:rPr>
                <w:rFonts w:ascii="Corbel" w:hAnsi="Corbel"/>
                <w:b/>
                <w:noProof/>
                <w:szCs w:val="24"/>
                <w:lang w:val="sr-Latn-RS"/>
              </w:rPr>
              <w:t>Broj tendera: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129A" w14:textId="77777777" w:rsidR="00CD7462" w:rsidRPr="000C08F6" w:rsidRDefault="00CD7462" w:rsidP="00CD7462">
            <w:pPr>
              <w:spacing w:after="120"/>
              <w:rPr>
                <w:rFonts w:ascii="Corbel" w:hAnsi="Corbel"/>
                <w:noProof/>
                <w:szCs w:val="24"/>
                <w:lang w:val="sr-Latn-RS"/>
              </w:rPr>
            </w:pPr>
            <w:r w:rsidRPr="000C08F6">
              <w:rPr>
                <w:rFonts w:ascii="Corbel" w:hAnsi="Corbel"/>
                <w:noProof/>
                <w:szCs w:val="24"/>
                <w:lang w:val="sr-Latn-RS"/>
              </w:rPr>
              <w:t>I-2020</w:t>
            </w:r>
          </w:p>
        </w:tc>
      </w:tr>
      <w:tr w:rsidR="00CD7462" w:rsidRPr="000C08F6" w14:paraId="7B687540" w14:textId="77777777" w:rsidTr="0022173A">
        <w:trPr>
          <w:trHeight w:val="81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bottom"/>
            <w:hideMark/>
          </w:tcPr>
          <w:p w14:paraId="70B517EB" w14:textId="77777777" w:rsidR="00CD7462" w:rsidRPr="000C08F6" w:rsidRDefault="00CD7462" w:rsidP="00CD7462">
            <w:pPr>
              <w:rPr>
                <w:rFonts w:ascii="Corbel" w:hAnsi="Corbel"/>
                <w:b/>
                <w:noProof/>
                <w:szCs w:val="24"/>
                <w:lang w:val="sr-Latn-RS"/>
              </w:rPr>
            </w:pPr>
            <w:r w:rsidRPr="000C08F6">
              <w:rPr>
                <w:rFonts w:ascii="Corbel" w:hAnsi="Corbel"/>
                <w:b/>
                <w:noProof/>
                <w:szCs w:val="24"/>
                <w:lang w:val="sr-Latn-RS"/>
              </w:rPr>
              <w:t>Naziv projekta: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38815" w14:textId="77777777" w:rsidR="00CD7462" w:rsidRPr="000C08F6" w:rsidRDefault="00CD7462" w:rsidP="00CD7462">
            <w:pPr>
              <w:pStyle w:val="Header"/>
              <w:rPr>
                <w:rFonts w:ascii="Corbel" w:hAnsi="Corbel"/>
                <w:noProof/>
                <w:color w:val="262626" w:themeColor="text1" w:themeTint="D9"/>
                <w:szCs w:val="24"/>
                <w:lang w:val="sr-Latn-RS"/>
              </w:rPr>
            </w:pPr>
            <w:r w:rsidRPr="000C08F6">
              <w:rPr>
                <w:rFonts w:ascii="Corbel" w:hAnsi="Corbel"/>
                <w:noProof/>
                <w:color w:val="262626" w:themeColor="text1" w:themeTint="D9"/>
                <w:szCs w:val="24"/>
                <w:lang w:val="sr-Latn-RS"/>
              </w:rPr>
              <w:t>Otvorena vrata pravosuđa</w:t>
            </w:r>
          </w:p>
        </w:tc>
      </w:tr>
      <w:tr w:rsidR="00CD7462" w:rsidRPr="000C08F6" w14:paraId="0517F018" w14:textId="77777777" w:rsidTr="0022173A">
        <w:trPr>
          <w:trHeight w:val="76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bottom"/>
            <w:hideMark/>
          </w:tcPr>
          <w:p w14:paraId="7167208B" w14:textId="77777777" w:rsidR="00CD7462" w:rsidRPr="000C08F6" w:rsidRDefault="00CD7462" w:rsidP="00CD7462">
            <w:pPr>
              <w:rPr>
                <w:rFonts w:ascii="Corbel" w:hAnsi="Corbel"/>
                <w:b/>
                <w:noProof/>
                <w:szCs w:val="24"/>
                <w:lang w:val="sr-Latn-RS"/>
              </w:rPr>
            </w:pPr>
            <w:r w:rsidRPr="000C08F6">
              <w:rPr>
                <w:rFonts w:ascii="Corbel" w:hAnsi="Corbel"/>
                <w:b/>
                <w:noProof/>
                <w:lang w:val="sr-Latn-RS"/>
              </w:rPr>
              <w:t>Broj projekta i donator: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5DEC" w14:textId="77777777" w:rsidR="00CD7462" w:rsidRPr="000C08F6" w:rsidRDefault="00CD7462" w:rsidP="00CD7462">
            <w:pPr>
              <w:rPr>
                <w:rFonts w:ascii="Corbel" w:hAnsi="Corbel"/>
                <w:noProof/>
                <w:szCs w:val="24"/>
                <w:lang w:val="sr-Latn-RS"/>
              </w:rPr>
            </w:pPr>
            <w:r w:rsidRPr="000C08F6">
              <w:rPr>
                <w:rFonts w:ascii="Corbel" w:hAnsi="Corbel" w:cs="Arial"/>
                <w:color w:val="222222"/>
                <w:szCs w:val="24"/>
                <w:shd w:val="clear" w:color="auto" w:fill="FFFFFF"/>
                <w:lang w:val="sr-Latn-RS"/>
              </w:rPr>
              <w:t>72016919CA00003</w:t>
            </w:r>
            <w:r w:rsidRPr="000C08F6">
              <w:rPr>
                <w:rFonts w:ascii="Corbel" w:hAnsi="Corbel"/>
                <w:noProof/>
                <w:szCs w:val="24"/>
                <w:lang w:val="sr-Latn-RS"/>
              </w:rPr>
              <w:t>, USAID</w:t>
            </w:r>
          </w:p>
        </w:tc>
      </w:tr>
      <w:tr w:rsidR="004645C4" w:rsidRPr="000C08F6" w14:paraId="37AC29DE" w14:textId="77777777" w:rsidTr="0022173A">
        <w:trPr>
          <w:trHeight w:val="76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bottom"/>
            <w:hideMark/>
          </w:tcPr>
          <w:p w14:paraId="02627588" w14:textId="77777777" w:rsidR="004645C4" w:rsidRPr="000C08F6" w:rsidRDefault="004645C4" w:rsidP="003437FE">
            <w:pPr>
              <w:rPr>
                <w:rFonts w:ascii="Corbel" w:hAnsi="Corbel"/>
                <w:b/>
                <w:noProof/>
                <w:szCs w:val="24"/>
                <w:lang w:val="sr-Latn-RS"/>
              </w:rPr>
            </w:pPr>
            <w:r w:rsidRPr="000C08F6">
              <w:rPr>
                <w:rFonts w:ascii="Corbel" w:hAnsi="Corbel"/>
                <w:b/>
                <w:noProof/>
                <w:szCs w:val="24"/>
                <w:lang w:val="sr-Latn-RS"/>
              </w:rPr>
              <w:t>Datum: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38759" w14:textId="7D7EABAB" w:rsidR="004645C4" w:rsidRPr="000C08F6" w:rsidRDefault="00CD7462" w:rsidP="003E069C">
            <w:pPr>
              <w:rPr>
                <w:rFonts w:ascii="Corbel" w:hAnsi="Corbel"/>
                <w:noProof/>
                <w:szCs w:val="24"/>
                <w:lang w:val="sr-Latn-RS"/>
              </w:rPr>
            </w:pPr>
            <w:r w:rsidRPr="000C08F6">
              <w:rPr>
                <w:rFonts w:ascii="Corbel" w:hAnsi="Corbel"/>
                <w:noProof/>
                <w:szCs w:val="24"/>
                <w:lang w:val="sr-Latn-RS"/>
              </w:rPr>
              <w:t>2</w:t>
            </w:r>
            <w:r w:rsidR="00E22534" w:rsidRPr="000C08F6">
              <w:rPr>
                <w:rFonts w:ascii="Corbel" w:hAnsi="Corbel"/>
                <w:noProof/>
                <w:szCs w:val="24"/>
                <w:lang w:val="sr-Latn-RS"/>
              </w:rPr>
              <w:t>9</w:t>
            </w:r>
            <w:r w:rsidRPr="000C08F6">
              <w:rPr>
                <w:rFonts w:ascii="Corbel" w:hAnsi="Corbel"/>
                <w:noProof/>
                <w:szCs w:val="24"/>
                <w:lang w:val="sr-Latn-RS"/>
              </w:rPr>
              <w:t>. jul 2020. godine</w:t>
            </w:r>
          </w:p>
        </w:tc>
      </w:tr>
    </w:tbl>
    <w:p w14:paraId="62CEED88" w14:textId="77777777" w:rsidR="001C7FD7" w:rsidRPr="000C08F6" w:rsidRDefault="001C7FD7" w:rsidP="003437FE">
      <w:pPr>
        <w:contextualSpacing/>
        <w:jc w:val="both"/>
        <w:rPr>
          <w:rFonts w:ascii="Corbel" w:hAnsi="Corbel"/>
          <w:b/>
          <w:bCs/>
          <w:szCs w:val="24"/>
          <w:lang w:val="sr-Latn-RS"/>
        </w:rPr>
      </w:pPr>
    </w:p>
    <w:p w14:paraId="377B69FA" w14:textId="0BA7A90C" w:rsidR="001C7FD7" w:rsidRPr="000C08F6" w:rsidRDefault="001C7FD7" w:rsidP="003437FE">
      <w:pPr>
        <w:jc w:val="both"/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b/>
          <w:bCs/>
          <w:szCs w:val="24"/>
          <w:lang w:val="sr-Latn-RS"/>
        </w:rPr>
        <w:t>1.</w:t>
      </w:r>
      <w:r w:rsidRPr="000C08F6">
        <w:rPr>
          <w:rFonts w:ascii="Corbel" w:hAnsi="Corbel"/>
          <w:bCs/>
          <w:i/>
          <w:szCs w:val="24"/>
          <w:u w:val="single"/>
          <w:lang w:val="sr-Latn-RS"/>
        </w:rPr>
        <w:t>Opis</w:t>
      </w:r>
      <w:r w:rsidR="00200DA3" w:rsidRPr="000C08F6">
        <w:rPr>
          <w:rFonts w:ascii="Corbel" w:hAnsi="Corbel"/>
          <w:bCs/>
          <w:i/>
          <w:szCs w:val="24"/>
          <w:u w:val="single"/>
          <w:lang w:val="sr-Latn-RS"/>
        </w:rPr>
        <w:t xml:space="preserve"> </w:t>
      </w:r>
      <w:r w:rsidRPr="000C08F6">
        <w:rPr>
          <w:rFonts w:ascii="Corbel" w:hAnsi="Corbel"/>
          <w:bCs/>
          <w:i/>
          <w:szCs w:val="24"/>
          <w:u w:val="single"/>
          <w:lang w:val="sr-Latn-RS"/>
        </w:rPr>
        <w:t>posla</w:t>
      </w:r>
      <w:r w:rsidRPr="000C08F6">
        <w:rPr>
          <w:rFonts w:ascii="Corbel" w:hAnsi="Corbel"/>
          <w:b/>
          <w:bCs/>
          <w:szCs w:val="24"/>
          <w:lang w:val="sr-Latn-RS"/>
        </w:rPr>
        <w:t xml:space="preserve">: </w:t>
      </w:r>
      <w:r w:rsidR="00881CE0" w:rsidRPr="000C08F6">
        <w:rPr>
          <w:rFonts w:ascii="Corbel" w:hAnsi="Corbel"/>
          <w:szCs w:val="24"/>
          <w:lang w:val="sr-Latn-RS"/>
        </w:rPr>
        <w:t xml:space="preserve">Sprovođenje </w:t>
      </w:r>
      <w:r w:rsidR="00B2644F" w:rsidRPr="000C08F6">
        <w:rPr>
          <w:rFonts w:ascii="Corbel" w:hAnsi="Corbel"/>
          <w:szCs w:val="24"/>
          <w:lang w:val="sr-Latn-RS"/>
        </w:rPr>
        <w:t>istraživanja stavova</w:t>
      </w:r>
      <w:r w:rsidR="00881CE0" w:rsidRPr="000C08F6">
        <w:rPr>
          <w:rFonts w:ascii="Corbel" w:hAnsi="Corbel"/>
          <w:szCs w:val="24"/>
          <w:lang w:val="sr-Latn-RS"/>
        </w:rPr>
        <w:t xml:space="preserve"> korisni</w:t>
      </w:r>
      <w:r w:rsidR="00B2644F" w:rsidRPr="000C08F6">
        <w:rPr>
          <w:rFonts w:ascii="Corbel" w:hAnsi="Corbel"/>
          <w:szCs w:val="24"/>
          <w:lang w:val="sr-Latn-RS"/>
        </w:rPr>
        <w:t>ka</w:t>
      </w:r>
      <w:r w:rsidR="00881CE0" w:rsidRPr="000C08F6">
        <w:rPr>
          <w:rFonts w:ascii="Corbel" w:hAnsi="Corbel"/>
          <w:szCs w:val="24"/>
          <w:lang w:val="sr-Latn-RS"/>
        </w:rPr>
        <w:t xml:space="preserve"> pravosudnog sistema u Srbiji u okviru druge komponente projekta Otvorena vrata pravosuđa. </w:t>
      </w:r>
    </w:p>
    <w:p w14:paraId="149D610F" w14:textId="77777777" w:rsidR="003437FE" w:rsidRPr="000C08F6" w:rsidRDefault="003437FE" w:rsidP="003437FE">
      <w:pPr>
        <w:contextualSpacing/>
        <w:jc w:val="both"/>
        <w:rPr>
          <w:rFonts w:ascii="Corbel" w:hAnsi="Corbel"/>
          <w:b/>
          <w:noProof/>
          <w:szCs w:val="24"/>
          <w:lang w:val="sr-Latn-RS"/>
        </w:rPr>
      </w:pPr>
    </w:p>
    <w:p w14:paraId="5396D30D" w14:textId="1CBA4157" w:rsidR="00B2644F" w:rsidRPr="000C08F6" w:rsidRDefault="004645C4" w:rsidP="00B2644F">
      <w:pPr>
        <w:contextualSpacing/>
        <w:jc w:val="both"/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b/>
          <w:noProof/>
          <w:szCs w:val="24"/>
          <w:lang w:val="sr-Latn-RS"/>
        </w:rPr>
        <w:t>2.</w:t>
      </w:r>
      <w:r w:rsidRPr="000C08F6">
        <w:rPr>
          <w:rFonts w:ascii="Corbel" w:hAnsi="Corbel"/>
          <w:i/>
          <w:noProof/>
          <w:szCs w:val="24"/>
          <w:u w:val="single"/>
          <w:lang w:val="sr-Latn-RS"/>
        </w:rPr>
        <w:t>Cilj</w:t>
      </w:r>
      <w:r w:rsidRPr="000C08F6">
        <w:rPr>
          <w:rFonts w:ascii="Corbel" w:hAnsi="Corbel"/>
          <w:szCs w:val="24"/>
          <w:lang w:val="sr-Latn-RS"/>
        </w:rPr>
        <w:t>:</w:t>
      </w:r>
      <w:r w:rsidR="00881CE0" w:rsidRPr="000C08F6">
        <w:rPr>
          <w:rFonts w:ascii="Corbel" w:hAnsi="Corbel"/>
          <w:szCs w:val="24"/>
          <w:lang w:val="sr-Latn-RS"/>
        </w:rPr>
        <w:t xml:space="preserve"> Cilj sprovođenja</w:t>
      </w:r>
      <w:r w:rsidR="00B2644F" w:rsidRPr="000C08F6">
        <w:rPr>
          <w:rFonts w:ascii="Corbel" w:hAnsi="Corbel"/>
          <w:szCs w:val="24"/>
          <w:lang w:val="sr-Latn-RS"/>
        </w:rPr>
        <w:t xml:space="preserve"> istraživanja</w:t>
      </w:r>
      <w:r w:rsidR="00881CE0" w:rsidRPr="000C08F6">
        <w:rPr>
          <w:rFonts w:ascii="Corbel" w:hAnsi="Corbel"/>
          <w:szCs w:val="24"/>
          <w:lang w:val="sr-Latn-RS"/>
        </w:rPr>
        <w:t xml:space="preserve"> </w:t>
      </w:r>
      <w:r w:rsidR="00B2644F" w:rsidRPr="000C08F6">
        <w:rPr>
          <w:rFonts w:ascii="Corbel" w:hAnsi="Corbel"/>
          <w:szCs w:val="24"/>
          <w:lang w:val="sr-Latn-RS"/>
        </w:rPr>
        <w:t xml:space="preserve">zadovoljstva korisnika sistema (građana) kvalitetom usluga koje pružaju pravosudne institucije </w:t>
      </w:r>
      <w:r w:rsidR="00881CE0" w:rsidRPr="000C08F6">
        <w:rPr>
          <w:rFonts w:ascii="Corbel" w:hAnsi="Corbel"/>
          <w:szCs w:val="24"/>
          <w:lang w:val="sr-Latn-RS"/>
        </w:rPr>
        <w:t>jeste dobijanje</w:t>
      </w:r>
      <w:r w:rsidR="00B2644F" w:rsidRPr="000C08F6">
        <w:rPr>
          <w:rFonts w:ascii="Corbel" w:hAnsi="Corbel"/>
          <w:szCs w:val="24"/>
          <w:lang w:val="sr-Latn-RS"/>
        </w:rPr>
        <w:t xml:space="preserve"> podataka (nalaza) potrebnih za merenje indikatora definisanih Metodologijom civilnog društva za praćenje reforme pravosuđa u Srbiji</w:t>
      </w:r>
      <w:r w:rsidR="00881CE0" w:rsidRPr="000C08F6">
        <w:rPr>
          <w:rFonts w:ascii="Corbel" w:hAnsi="Corbel"/>
          <w:szCs w:val="24"/>
          <w:lang w:val="sr-Latn-RS"/>
        </w:rPr>
        <w:t xml:space="preserve">. </w:t>
      </w:r>
      <w:r w:rsidR="00B2644F" w:rsidRPr="000C08F6">
        <w:rPr>
          <w:rFonts w:ascii="Corbel" w:hAnsi="Corbel"/>
          <w:szCs w:val="24"/>
          <w:lang w:val="sr-Latn-RS"/>
        </w:rPr>
        <w:t xml:space="preserve">Metodologija je organizovana oko sledećih oblasti: </w:t>
      </w:r>
    </w:p>
    <w:p w14:paraId="5C2B6ACB" w14:textId="7D782A85" w:rsidR="00B2644F" w:rsidRPr="000C08F6" w:rsidRDefault="00B2644F" w:rsidP="00B64864">
      <w:pPr>
        <w:pStyle w:val="ListParagraph"/>
        <w:numPr>
          <w:ilvl w:val="0"/>
          <w:numId w:val="23"/>
        </w:numPr>
        <w:jc w:val="both"/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 xml:space="preserve">Pravna pomoć, </w:t>
      </w:r>
    </w:p>
    <w:p w14:paraId="08ACDC1F" w14:textId="4928E865" w:rsidR="00B2644F" w:rsidRPr="000C08F6" w:rsidRDefault="00B2644F" w:rsidP="00B64864">
      <w:pPr>
        <w:pStyle w:val="ListParagraph"/>
        <w:numPr>
          <w:ilvl w:val="0"/>
          <w:numId w:val="23"/>
        </w:numPr>
        <w:jc w:val="both"/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Pristup podacima i/ili transparentnost sudova,</w:t>
      </w:r>
    </w:p>
    <w:p w14:paraId="6A8533BA" w14:textId="7245848E" w:rsidR="00B2644F" w:rsidRPr="000C08F6" w:rsidRDefault="00B2644F" w:rsidP="00B64864">
      <w:pPr>
        <w:pStyle w:val="ListParagraph"/>
        <w:numPr>
          <w:ilvl w:val="0"/>
          <w:numId w:val="23"/>
        </w:numPr>
        <w:jc w:val="both"/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Pristup sudovima</w:t>
      </w:r>
      <w:r w:rsidR="00B64864" w:rsidRPr="000C08F6">
        <w:rPr>
          <w:rFonts w:ascii="Corbel" w:hAnsi="Corbel"/>
          <w:szCs w:val="24"/>
          <w:lang w:val="sr-Latn-RS"/>
        </w:rPr>
        <w:t>,</w:t>
      </w:r>
      <w:r w:rsidRPr="000C08F6">
        <w:rPr>
          <w:rFonts w:ascii="Corbel" w:hAnsi="Corbel"/>
          <w:szCs w:val="24"/>
          <w:lang w:val="sr-Latn-RS"/>
        </w:rPr>
        <w:t xml:space="preserve"> </w:t>
      </w:r>
    </w:p>
    <w:p w14:paraId="131E55B1" w14:textId="301C18A4" w:rsidR="00B2644F" w:rsidRPr="000C08F6" w:rsidRDefault="00B2644F" w:rsidP="00B64864">
      <w:pPr>
        <w:pStyle w:val="ListParagraph"/>
        <w:numPr>
          <w:ilvl w:val="0"/>
          <w:numId w:val="23"/>
        </w:numPr>
        <w:jc w:val="both"/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 xml:space="preserve">Efikasnost postupka, </w:t>
      </w:r>
    </w:p>
    <w:p w14:paraId="0DCA2917" w14:textId="255B35ED" w:rsidR="00B2644F" w:rsidRPr="000C08F6" w:rsidRDefault="00B2644F" w:rsidP="00B64864">
      <w:pPr>
        <w:pStyle w:val="ListParagraph"/>
        <w:numPr>
          <w:ilvl w:val="0"/>
          <w:numId w:val="23"/>
        </w:numPr>
        <w:jc w:val="both"/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 xml:space="preserve">Etika u sudstvu, </w:t>
      </w:r>
    </w:p>
    <w:p w14:paraId="1F971D44" w14:textId="266CE59B" w:rsidR="00B2644F" w:rsidRPr="000C08F6" w:rsidRDefault="00B2644F" w:rsidP="00B64864">
      <w:pPr>
        <w:pStyle w:val="ListParagraph"/>
        <w:numPr>
          <w:ilvl w:val="0"/>
          <w:numId w:val="23"/>
        </w:numPr>
        <w:jc w:val="both"/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 xml:space="preserve">Pristup krivičnoj pravdi, </w:t>
      </w:r>
    </w:p>
    <w:p w14:paraId="795CAEBD" w14:textId="71ED8D7F" w:rsidR="00B2644F" w:rsidRPr="000C08F6" w:rsidRDefault="00B2644F" w:rsidP="00B64864">
      <w:pPr>
        <w:pStyle w:val="ListParagraph"/>
        <w:numPr>
          <w:ilvl w:val="0"/>
          <w:numId w:val="23"/>
        </w:numPr>
        <w:jc w:val="both"/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Pristup pravosudnim uslugama.</w:t>
      </w:r>
    </w:p>
    <w:p w14:paraId="415A435D" w14:textId="77777777" w:rsidR="00D068B3" w:rsidRPr="000C08F6" w:rsidRDefault="00D068B3" w:rsidP="00D068B3">
      <w:pPr>
        <w:jc w:val="both"/>
        <w:rPr>
          <w:rFonts w:ascii="Corbel" w:hAnsi="Corbel"/>
          <w:szCs w:val="24"/>
          <w:lang w:val="sr-Latn-RS"/>
        </w:rPr>
      </w:pPr>
    </w:p>
    <w:p w14:paraId="74A129A1" w14:textId="1EE74B6D" w:rsidR="0089225C" w:rsidRPr="000C08F6" w:rsidRDefault="00B2644F" w:rsidP="00B2644F">
      <w:pPr>
        <w:contextualSpacing/>
        <w:jc w:val="both"/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 xml:space="preserve">Svrha praćenja je da se kroz analizu pravnog okvira i implementacije u praksi, koja uključuje i zadovoljstvo građanki i građana korisnika sistema, kontinuirano prati pristup pravdi u navedenim oblastima. </w:t>
      </w:r>
      <w:r w:rsidR="00881CE0" w:rsidRPr="000C08F6">
        <w:rPr>
          <w:rFonts w:ascii="Corbel" w:hAnsi="Corbel"/>
          <w:szCs w:val="24"/>
          <w:lang w:val="sr-Latn-RS"/>
        </w:rPr>
        <w:t>Ciljna grupa su korisnici pravosudnog sistema, a to podrazumeva parnični, vanparnični, upravn</w:t>
      </w:r>
      <w:r w:rsidR="000C08F6" w:rsidRPr="000C08F6">
        <w:rPr>
          <w:rFonts w:ascii="Corbel" w:hAnsi="Corbel"/>
          <w:szCs w:val="24"/>
          <w:lang w:val="sr-Latn-RS"/>
        </w:rPr>
        <w:t>i</w:t>
      </w:r>
      <w:r w:rsidR="00881CE0" w:rsidRPr="000C08F6">
        <w:rPr>
          <w:rFonts w:ascii="Corbel" w:hAnsi="Corbel"/>
          <w:szCs w:val="24"/>
          <w:lang w:val="sr-Latn-RS"/>
        </w:rPr>
        <w:t xml:space="preserve"> i izvršn</w:t>
      </w:r>
      <w:r w:rsidR="000C08F6" w:rsidRPr="000C08F6">
        <w:rPr>
          <w:rFonts w:ascii="Corbel" w:hAnsi="Corbel"/>
          <w:szCs w:val="24"/>
          <w:lang w:val="sr-Latn-RS"/>
        </w:rPr>
        <w:t>i</w:t>
      </w:r>
      <w:r w:rsidR="00881CE0" w:rsidRPr="000C08F6">
        <w:rPr>
          <w:rFonts w:ascii="Corbel" w:hAnsi="Corbel"/>
          <w:szCs w:val="24"/>
          <w:lang w:val="sr-Latn-RS"/>
        </w:rPr>
        <w:t xml:space="preserve"> </w:t>
      </w:r>
      <w:r w:rsidRPr="000C08F6">
        <w:rPr>
          <w:rFonts w:ascii="Corbel" w:hAnsi="Corbel"/>
          <w:szCs w:val="24"/>
          <w:lang w:val="sr-Latn-RS"/>
        </w:rPr>
        <w:t>postup</w:t>
      </w:r>
      <w:r w:rsidR="000C08F6" w:rsidRPr="000C08F6">
        <w:rPr>
          <w:rFonts w:ascii="Corbel" w:hAnsi="Corbel"/>
          <w:szCs w:val="24"/>
          <w:lang w:val="sr-Latn-RS"/>
        </w:rPr>
        <w:t>ak</w:t>
      </w:r>
      <w:r w:rsidR="00881CE0" w:rsidRPr="000C08F6">
        <w:rPr>
          <w:rFonts w:ascii="Corbel" w:hAnsi="Corbel"/>
          <w:szCs w:val="24"/>
          <w:lang w:val="sr-Latn-RS"/>
        </w:rPr>
        <w:t>. Kriterijum koji ciljna grupa treba da ispuni je aktivan predmet</w:t>
      </w:r>
      <w:r w:rsidRPr="000C08F6">
        <w:rPr>
          <w:rFonts w:ascii="Corbel" w:hAnsi="Corbel"/>
          <w:szCs w:val="24"/>
          <w:lang w:val="sr-Latn-RS"/>
        </w:rPr>
        <w:t>,</w:t>
      </w:r>
      <w:r w:rsidR="00881CE0" w:rsidRPr="000C08F6">
        <w:rPr>
          <w:rFonts w:ascii="Corbel" w:hAnsi="Corbel"/>
          <w:szCs w:val="24"/>
          <w:lang w:val="sr-Latn-RS"/>
        </w:rPr>
        <w:t xml:space="preserve"> u parničnom, vanparničnom, izvršnom postpuku ili upravnom sporu, ili okončan u proteklih godinu dana. </w:t>
      </w:r>
    </w:p>
    <w:p w14:paraId="1C7D684B" w14:textId="77777777" w:rsidR="0022173A" w:rsidRPr="000C08F6" w:rsidRDefault="0022173A" w:rsidP="0022173A">
      <w:pPr>
        <w:contextualSpacing/>
        <w:jc w:val="both"/>
        <w:rPr>
          <w:rFonts w:ascii="Corbel" w:hAnsi="Corbel"/>
          <w:noProof/>
          <w:szCs w:val="24"/>
          <w:lang w:val="sr-Latn-RS"/>
        </w:rPr>
      </w:pPr>
    </w:p>
    <w:p w14:paraId="1216C1F1" w14:textId="77777777" w:rsidR="00286942" w:rsidRPr="000C08F6" w:rsidRDefault="00286942" w:rsidP="00286942">
      <w:pPr>
        <w:jc w:val="both"/>
        <w:rPr>
          <w:rFonts w:ascii="Corbel" w:hAnsi="Corbel"/>
          <w:bCs/>
          <w:noProof/>
          <w:szCs w:val="24"/>
          <w:lang w:val="sr-Latn-RS"/>
        </w:rPr>
      </w:pPr>
      <w:r w:rsidRPr="000C08F6">
        <w:rPr>
          <w:rFonts w:ascii="Corbel" w:hAnsi="Corbel"/>
          <w:bCs/>
          <w:noProof/>
          <w:szCs w:val="24"/>
          <w:lang w:val="sr-Latn-RS"/>
        </w:rPr>
        <w:t xml:space="preserve">Potrebno je da Ponuđač bude registrovan kod nadležnog organa za obavljanje delatnosti koja je predmet ovog poziva i dostavi </w:t>
      </w:r>
      <w:r w:rsidRPr="000C08F6">
        <w:rPr>
          <w:rFonts w:ascii="Corbel" w:hAnsi="Corbel"/>
          <w:b/>
          <w:bCs/>
          <w:noProof/>
          <w:szCs w:val="24"/>
          <w:lang w:val="sr-Latn-RS"/>
        </w:rPr>
        <w:t>fotokopiju rešenja o registraciji</w:t>
      </w:r>
      <w:r w:rsidRPr="000C08F6">
        <w:rPr>
          <w:rFonts w:ascii="Corbel" w:hAnsi="Corbel"/>
          <w:bCs/>
          <w:noProof/>
          <w:szCs w:val="24"/>
          <w:lang w:val="sr-Latn-RS"/>
        </w:rPr>
        <w:t xml:space="preserve"> gde se vidi šifra delatnosti.</w:t>
      </w:r>
    </w:p>
    <w:p w14:paraId="7314E827" w14:textId="52CAF72A" w:rsidR="00200DA3" w:rsidRPr="000C08F6" w:rsidRDefault="00200DA3" w:rsidP="003437FE">
      <w:pPr>
        <w:contextualSpacing/>
        <w:jc w:val="both"/>
        <w:rPr>
          <w:rFonts w:ascii="Corbel" w:hAnsi="Corbel"/>
          <w:bCs/>
          <w:i/>
          <w:szCs w:val="24"/>
          <w:lang w:val="sr-Latn-RS"/>
        </w:rPr>
      </w:pPr>
    </w:p>
    <w:p w14:paraId="6690F625" w14:textId="6CACC012" w:rsidR="004F551B" w:rsidRPr="000C08F6" w:rsidRDefault="000C08F6" w:rsidP="004F551B">
      <w:pPr>
        <w:contextualSpacing/>
        <w:jc w:val="both"/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b/>
          <w:bCs/>
          <w:szCs w:val="24"/>
          <w:lang w:val="sr-Latn-RS"/>
        </w:rPr>
        <w:t>3</w:t>
      </w:r>
      <w:r w:rsidR="004645C4" w:rsidRPr="000C08F6">
        <w:rPr>
          <w:rFonts w:ascii="Corbel" w:hAnsi="Corbel"/>
          <w:b/>
          <w:bCs/>
          <w:szCs w:val="24"/>
          <w:lang w:val="sr-Latn-RS"/>
        </w:rPr>
        <w:t xml:space="preserve">. </w:t>
      </w:r>
      <w:r w:rsidR="004645C4" w:rsidRPr="000C08F6">
        <w:rPr>
          <w:rFonts w:ascii="Corbel" w:hAnsi="Corbel"/>
          <w:bCs/>
          <w:i/>
          <w:szCs w:val="24"/>
          <w:u w:val="single"/>
          <w:lang w:val="sr-Latn-RS"/>
        </w:rPr>
        <w:t>Očekivani</w:t>
      </w:r>
      <w:r w:rsidR="00200DA3" w:rsidRPr="000C08F6">
        <w:rPr>
          <w:rFonts w:ascii="Corbel" w:hAnsi="Corbel"/>
          <w:bCs/>
          <w:i/>
          <w:szCs w:val="24"/>
          <w:u w:val="single"/>
          <w:lang w:val="sr-Latn-RS"/>
        </w:rPr>
        <w:t xml:space="preserve"> </w:t>
      </w:r>
      <w:r w:rsidR="004645C4" w:rsidRPr="000C08F6">
        <w:rPr>
          <w:rFonts w:ascii="Corbel" w:hAnsi="Corbel"/>
          <w:bCs/>
          <w:i/>
          <w:szCs w:val="24"/>
          <w:u w:val="single"/>
          <w:lang w:val="sr-Latn-RS"/>
        </w:rPr>
        <w:t>rezultati:</w:t>
      </w:r>
      <w:r w:rsidR="00B2644F" w:rsidRPr="000C08F6">
        <w:rPr>
          <w:rFonts w:ascii="Corbel" w:hAnsi="Corbel"/>
          <w:bCs/>
          <w:i/>
          <w:szCs w:val="24"/>
          <w:lang w:val="sr-Latn-RS"/>
        </w:rPr>
        <w:t xml:space="preserve"> </w:t>
      </w:r>
      <w:r w:rsidR="004F551B" w:rsidRPr="000C08F6">
        <w:rPr>
          <w:rFonts w:ascii="Corbel" w:hAnsi="Corbel"/>
          <w:bCs/>
          <w:iCs/>
          <w:szCs w:val="24"/>
          <w:lang w:val="sr-Latn-RS"/>
        </w:rPr>
        <w:t>Istraživanje</w:t>
      </w:r>
      <w:r w:rsidR="004F551B" w:rsidRPr="000C08F6">
        <w:rPr>
          <w:rFonts w:ascii="Corbel" w:hAnsi="Corbel"/>
          <w:szCs w:val="24"/>
          <w:lang w:val="sr-Latn-RS"/>
        </w:rPr>
        <w:t xml:space="preserve"> zadovoljstva korisnika sistema pravosuđa </w:t>
      </w:r>
      <w:r w:rsidR="00B64864" w:rsidRPr="000C08F6">
        <w:rPr>
          <w:rFonts w:ascii="Corbel" w:hAnsi="Corbel"/>
          <w:szCs w:val="24"/>
          <w:lang w:val="sr-Latn-RS"/>
        </w:rPr>
        <w:t xml:space="preserve">podrazumevalo bi ispitivanje stavova u skladu sa dole navedenim tvrdnjama. Rezultat ispitivanja su kvantitativni nalazi u vidu baze podataka i tehničkog izveštaja. </w:t>
      </w:r>
    </w:p>
    <w:p w14:paraId="03282DAA" w14:textId="152FD1D1" w:rsidR="004F551B" w:rsidRPr="000C08F6" w:rsidRDefault="004F551B" w:rsidP="004F551B">
      <w:pPr>
        <w:pStyle w:val="ListParagraph"/>
        <w:numPr>
          <w:ilvl w:val="0"/>
          <w:numId w:val="22"/>
        </w:numPr>
        <w:jc w:val="both"/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Troškovi dobijanja pravne pomoći u Srbiji su odgovarajući.</w:t>
      </w:r>
    </w:p>
    <w:p w14:paraId="3BACBD20" w14:textId="6CBD1AE8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 xml:space="preserve">Jasno mi je pod kojim uslovima mogu dobiti besplatnu pravnu pomoć. </w:t>
      </w:r>
    </w:p>
    <w:p w14:paraId="3CC5382D" w14:textId="221841B2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Zadovoljan/na sam kvalitetom pravne pomoći koju pružaju advokati/jedinice lokalne samouprave udruženja.</w:t>
      </w:r>
    </w:p>
    <w:p w14:paraId="7E934962" w14:textId="619F1449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 xml:space="preserve">Moje građansko pravo da znam o radu pravosudnih organa je zadovoljeno. </w:t>
      </w:r>
    </w:p>
    <w:p w14:paraId="4D472EAF" w14:textId="313FB43C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Informacije koje su mi bitne za ostvarivanje mojih prava i obaveza, koje dobijam od sudova,  su potpune.</w:t>
      </w:r>
    </w:p>
    <w:p w14:paraId="4AA818F3" w14:textId="2541F99E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lastRenderedPageBreak/>
        <w:t>Informacije od javnog značaja su lako dostupne na sajtovima sudova.</w:t>
      </w:r>
    </w:p>
    <w:p w14:paraId="21841833" w14:textId="701E9493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Informacije od javnog značaja su lako dostupne na sajtovima tužilaštava.</w:t>
      </w:r>
    </w:p>
    <w:p w14:paraId="1DFCC305" w14:textId="2D9E6790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Na početku postupka bio/la sam u mogućnosti da procenim ukupne troškove postupka, do njegovog kraja.</w:t>
      </w:r>
    </w:p>
    <w:p w14:paraId="6926555E" w14:textId="7416496C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Advokatska tarifa je predvidiva.</w:t>
      </w:r>
    </w:p>
    <w:p w14:paraId="3E265F5A" w14:textId="08A7CA0D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Advokatska tarifa mi je lako dostupna.</w:t>
      </w:r>
    </w:p>
    <w:p w14:paraId="53B8AA65" w14:textId="627FF28C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Advokatska tarifa je jasna.</w:t>
      </w:r>
    </w:p>
    <w:p w14:paraId="5B682E85" w14:textId="77777777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Troškovi sudskog postupka su primereni mojim primanjima.</w:t>
      </w:r>
    </w:p>
    <w:p w14:paraId="27DAFD58" w14:textId="57177866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Visina sudskih taksi sprečava mi pristup pravdi.</w:t>
      </w:r>
    </w:p>
    <w:p w14:paraId="5A490964" w14:textId="516251D5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Upoznat/a sam sa mogućnostima oslobođenja od plaćanja taksi u sudskom postupku.</w:t>
      </w:r>
    </w:p>
    <w:p w14:paraId="36D027AE" w14:textId="02C01685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Osobama sa teškoćama u kretanju (osobama u kolicima, starim osobama) omogućen je ulaz i kretanje bez prepreka kroz zgradu suda (postojanje rampe posebnog pristupačnog/ravnog ulaza, lifta i sl).</w:t>
      </w:r>
    </w:p>
    <w:p w14:paraId="6A8F1C8C" w14:textId="77777777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Snalazenje u zgradi suda je jednostavno. Signalizacija (putokazi, plan suda, brojevi sudnica, i sl.) su razumljivi.</w:t>
      </w:r>
    </w:p>
    <w:p w14:paraId="3FB2E91C" w14:textId="779E78DA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Najbliži prvostepeni sud (Osnovni ili Viši sud) mom mestu stanovanja se nalazi na udaljenosti koja me ne sprečava da pristupim sudu.</w:t>
      </w:r>
    </w:p>
    <w:p w14:paraId="539C6145" w14:textId="0C633C73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Sudija je sve radnje tokom postupka sprovodio efikasno.</w:t>
      </w:r>
    </w:p>
    <w:p w14:paraId="350830E4" w14:textId="39A8BFB2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Sudija je poštovao rokove za preduzimanje radnje tokom trajanja postupka.</w:t>
      </w:r>
    </w:p>
    <w:p w14:paraId="5BD3E570" w14:textId="77777777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Dužina mog sudskog postupka je odgovarajuća.</w:t>
      </w:r>
      <w:r w:rsidRPr="000C08F6" w:rsidDel="00866B48">
        <w:rPr>
          <w:rFonts w:ascii="Corbel" w:hAnsi="Corbel"/>
          <w:szCs w:val="24"/>
          <w:lang w:val="sr-Latn-RS"/>
        </w:rPr>
        <w:t xml:space="preserve"> </w:t>
      </w:r>
    </w:p>
    <w:p w14:paraId="768D6DD4" w14:textId="595FEFF1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 xml:space="preserve">U mom postupku, ispoštovano je pravo na suđenje u razumnom roku. </w:t>
      </w:r>
    </w:p>
    <w:p w14:paraId="1205B5B4" w14:textId="6B15E835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Odluka sudije mi je razumljiva.</w:t>
      </w:r>
    </w:p>
    <w:p w14:paraId="698469B9" w14:textId="212C70CD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Bila mi je potrebna pomoć advokata za tumačenje  sudske odluke.</w:t>
      </w:r>
    </w:p>
    <w:p w14:paraId="0BEAD1DD" w14:textId="49AF5455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U radu sudija u Srbiji vidljiv je politički uticaj na postupanje i odlučivanje sudija.</w:t>
      </w:r>
    </w:p>
    <w:p w14:paraId="3B45FB01" w14:textId="4F77F1D8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Integritet sudija u Srbiji je na visokom nivou.</w:t>
      </w:r>
    </w:p>
    <w:p w14:paraId="06BB2398" w14:textId="77777777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Sudija se ophodi profesionalno prema građanima u postupku.</w:t>
      </w:r>
    </w:p>
    <w:p w14:paraId="5AE88C62" w14:textId="7FEA1E37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Verbalna komunikacija sudije bila je primerena njegovoj funkciji i pristojna uz puno uvažavanje strana u postupku.</w:t>
      </w:r>
    </w:p>
    <w:p w14:paraId="08F9C113" w14:textId="0BE4DCF4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Sudija se ponašao primereno / dostojanstveno u sudnici.</w:t>
      </w:r>
    </w:p>
    <w:p w14:paraId="59258D86" w14:textId="43EA3D28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bookmarkStart w:id="0" w:name="_Hlk39226449"/>
      <w:r w:rsidRPr="000C08F6">
        <w:rPr>
          <w:rFonts w:ascii="Corbel" w:hAnsi="Corbel"/>
          <w:szCs w:val="24"/>
          <w:lang w:val="sr-Latn-RS"/>
        </w:rPr>
        <w:t xml:space="preserve">Javni izvršitelji jednako postupaju prema svim kategorijama poverilaca. </w:t>
      </w:r>
      <w:bookmarkEnd w:id="0"/>
    </w:p>
    <w:p w14:paraId="36DE71DD" w14:textId="5E6FBB30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 xml:space="preserve">Javni izvršitelji jednako postupaju prema svim kategorijama dužnika. </w:t>
      </w:r>
    </w:p>
    <w:p w14:paraId="0EC2FAA3" w14:textId="7F6D0643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Javni izvršitelji aktivno posreduju između poverioca i dužnika radi sporazumnog namirenja potraživanja.</w:t>
      </w:r>
    </w:p>
    <w:p w14:paraId="61F1E7CB" w14:textId="77777777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Javno-izvršiteljska tarifa je predvidiva.</w:t>
      </w:r>
    </w:p>
    <w:p w14:paraId="6076C775" w14:textId="01963591" w:rsidR="004F551B" w:rsidRPr="000C08F6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>Javno-izvršiteljska tarifa je dostupna.</w:t>
      </w:r>
    </w:p>
    <w:p w14:paraId="52A7BC31" w14:textId="011DD2BB" w:rsidR="004F551B" w:rsidRDefault="004F551B" w:rsidP="004F551B">
      <w:pPr>
        <w:pStyle w:val="NoSpacing"/>
        <w:numPr>
          <w:ilvl w:val="0"/>
          <w:numId w:val="22"/>
        </w:numPr>
        <w:rPr>
          <w:rFonts w:ascii="Corbel" w:hAnsi="Corbel"/>
          <w:szCs w:val="24"/>
          <w:lang w:val="sr-Latn-RS"/>
        </w:rPr>
      </w:pPr>
      <w:r w:rsidRPr="000C08F6">
        <w:rPr>
          <w:rFonts w:ascii="Corbel" w:hAnsi="Corbel"/>
          <w:szCs w:val="24"/>
          <w:lang w:val="sr-Latn-RS"/>
        </w:rPr>
        <w:t xml:space="preserve">Javno-izvršiteljska tarifa je jasna. </w:t>
      </w:r>
    </w:p>
    <w:p w14:paraId="40751D83" w14:textId="77777777" w:rsidR="00F93232" w:rsidRPr="000C08F6" w:rsidRDefault="00F93232" w:rsidP="00F93232">
      <w:pPr>
        <w:pStyle w:val="NoSpacing"/>
        <w:rPr>
          <w:rFonts w:ascii="Corbel" w:hAnsi="Corbel"/>
          <w:szCs w:val="24"/>
          <w:lang w:val="sr-Latn-RS"/>
        </w:rPr>
      </w:pPr>
    </w:p>
    <w:p w14:paraId="1BECF9EB" w14:textId="77777777" w:rsidR="00294178" w:rsidRPr="000C08F6" w:rsidRDefault="00294178" w:rsidP="003437FE">
      <w:pPr>
        <w:jc w:val="both"/>
        <w:rPr>
          <w:rFonts w:ascii="Corbel" w:hAnsi="Corbel"/>
          <w:b/>
          <w:bCs/>
          <w:szCs w:val="24"/>
          <w:highlight w:val="yellow"/>
          <w:lang w:val="sr-Latn-RS"/>
        </w:rPr>
      </w:pPr>
    </w:p>
    <w:p w14:paraId="6D3C750D" w14:textId="5CAC8E65" w:rsidR="001C7FD7" w:rsidRPr="000C08F6" w:rsidRDefault="000C08F6" w:rsidP="003437FE">
      <w:pPr>
        <w:jc w:val="both"/>
        <w:rPr>
          <w:rFonts w:ascii="Corbel" w:hAnsi="Corbel"/>
          <w:bCs/>
          <w:i/>
          <w:szCs w:val="24"/>
          <w:lang w:val="sr-Latn-RS"/>
        </w:rPr>
      </w:pPr>
      <w:r w:rsidRPr="000C08F6">
        <w:rPr>
          <w:rFonts w:ascii="Corbel" w:hAnsi="Corbel"/>
          <w:b/>
          <w:bCs/>
          <w:szCs w:val="24"/>
          <w:lang w:val="sr-Latn-RS"/>
        </w:rPr>
        <w:t>4</w:t>
      </w:r>
      <w:r w:rsidR="004645C4" w:rsidRPr="000C08F6">
        <w:rPr>
          <w:rFonts w:ascii="Corbel" w:hAnsi="Corbel"/>
          <w:b/>
          <w:bCs/>
          <w:szCs w:val="24"/>
          <w:lang w:val="sr-Latn-RS"/>
        </w:rPr>
        <w:t xml:space="preserve">. </w:t>
      </w:r>
      <w:r w:rsidR="001C7FD7" w:rsidRPr="000C08F6">
        <w:rPr>
          <w:rFonts w:ascii="Corbel" w:hAnsi="Corbel"/>
          <w:bCs/>
          <w:i/>
          <w:szCs w:val="24"/>
          <w:u w:val="single"/>
          <w:lang w:val="sr-Latn-RS"/>
        </w:rPr>
        <w:t>Izve</w:t>
      </w:r>
      <w:r w:rsidR="004645C4" w:rsidRPr="000C08F6">
        <w:rPr>
          <w:rFonts w:ascii="Corbel" w:hAnsi="Corbel"/>
          <w:bCs/>
          <w:i/>
          <w:szCs w:val="24"/>
          <w:u w:val="single"/>
          <w:lang w:val="sr-Latn-RS"/>
        </w:rPr>
        <w:t>štavanje:</w:t>
      </w:r>
      <w:r w:rsidR="00B2644F" w:rsidRPr="000C08F6">
        <w:rPr>
          <w:rFonts w:ascii="Corbel" w:hAnsi="Corbel"/>
          <w:bCs/>
          <w:i/>
          <w:szCs w:val="24"/>
          <w:lang w:val="sr-Latn-RS"/>
        </w:rPr>
        <w:t xml:space="preserve"> </w:t>
      </w:r>
      <w:r w:rsidR="00B2644F" w:rsidRPr="000C08F6">
        <w:rPr>
          <w:rFonts w:ascii="Corbel" w:hAnsi="Corbel"/>
          <w:szCs w:val="24"/>
          <w:lang w:val="sr-Latn-RS"/>
        </w:rPr>
        <w:t>Baza podataka u excelu sa</w:t>
      </w:r>
      <w:r w:rsidR="004F551B" w:rsidRPr="000C08F6">
        <w:rPr>
          <w:rFonts w:ascii="Corbel" w:hAnsi="Corbel"/>
          <w:szCs w:val="24"/>
          <w:lang w:val="sr-Latn-RS"/>
        </w:rPr>
        <w:t xml:space="preserve"> tehničkim</w:t>
      </w:r>
      <w:r w:rsidR="00B2644F" w:rsidRPr="000C08F6">
        <w:rPr>
          <w:rFonts w:ascii="Corbel" w:hAnsi="Corbel"/>
          <w:szCs w:val="24"/>
          <w:lang w:val="sr-Latn-RS"/>
        </w:rPr>
        <w:t xml:space="preserve"> izveštajem.</w:t>
      </w:r>
      <w:r w:rsidR="00B2644F" w:rsidRPr="000C08F6">
        <w:rPr>
          <w:rFonts w:ascii="Corbel" w:hAnsi="Corbel"/>
          <w:bCs/>
          <w:i/>
          <w:szCs w:val="24"/>
          <w:lang w:val="sr-Latn-RS"/>
        </w:rPr>
        <w:t xml:space="preserve"> </w:t>
      </w:r>
    </w:p>
    <w:p w14:paraId="436354E8" w14:textId="74F5A154" w:rsidR="00AF5E65" w:rsidRDefault="00AF5E65" w:rsidP="003437FE">
      <w:pPr>
        <w:jc w:val="both"/>
        <w:rPr>
          <w:rFonts w:ascii="Corbel" w:hAnsi="Corbel"/>
          <w:bCs/>
          <w:i/>
          <w:szCs w:val="24"/>
          <w:u w:val="single"/>
          <w:lang w:val="sr-Latn-RS"/>
        </w:rPr>
      </w:pPr>
    </w:p>
    <w:p w14:paraId="0E3B0B67" w14:textId="0A3139E0" w:rsidR="00F93232" w:rsidRDefault="00F93232" w:rsidP="003437FE">
      <w:pPr>
        <w:jc w:val="both"/>
        <w:rPr>
          <w:rFonts w:ascii="Corbel" w:hAnsi="Corbel"/>
          <w:bCs/>
          <w:i/>
          <w:szCs w:val="24"/>
          <w:u w:val="single"/>
          <w:lang w:val="sr-Latn-RS"/>
        </w:rPr>
      </w:pPr>
    </w:p>
    <w:p w14:paraId="1D85F67B" w14:textId="374D97B0" w:rsidR="00F93232" w:rsidRDefault="00F93232" w:rsidP="003437FE">
      <w:pPr>
        <w:jc w:val="both"/>
        <w:rPr>
          <w:rFonts w:ascii="Corbel" w:hAnsi="Corbel"/>
          <w:bCs/>
          <w:i/>
          <w:szCs w:val="24"/>
          <w:u w:val="single"/>
          <w:lang w:val="sr-Latn-RS"/>
        </w:rPr>
      </w:pPr>
    </w:p>
    <w:p w14:paraId="36C10DF5" w14:textId="274153BC" w:rsidR="00F93232" w:rsidRDefault="00F93232" w:rsidP="003437FE">
      <w:pPr>
        <w:jc w:val="both"/>
        <w:rPr>
          <w:rFonts w:ascii="Corbel" w:hAnsi="Corbel"/>
          <w:bCs/>
          <w:i/>
          <w:szCs w:val="24"/>
          <w:u w:val="single"/>
          <w:lang w:val="sr-Latn-RS"/>
        </w:rPr>
      </w:pPr>
    </w:p>
    <w:p w14:paraId="10362413" w14:textId="0812990A" w:rsidR="00F93232" w:rsidRDefault="00F93232" w:rsidP="003437FE">
      <w:pPr>
        <w:jc w:val="both"/>
        <w:rPr>
          <w:rFonts w:ascii="Corbel" w:hAnsi="Corbel"/>
          <w:bCs/>
          <w:i/>
          <w:szCs w:val="24"/>
          <w:u w:val="single"/>
          <w:lang w:val="sr-Latn-RS"/>
        </w:rPr>
      </w:pPr>
    </w:p>
    <w:p w14:paraId="4C85C795" w14:textId="43468CC0" w:rsidR="00F93232" w:rsidRDefault="00F93232" w:rsidP="003437FE">
      <w:pPr>
        <w:jc w:val="both"/>
        <w:rPr>
          <w:rFonts w:ascii="Corbel" w:hAnsi="Corbel"/>
          <w:bCs/>
          <w:i/>
          <w:szCs w:val="24"/>
          <w:u w:val="single"/>
          <w:lang w:val="sr-Latn-RS"/>
        </w:rPr>
      </w:pPr>
    </w:p>
    <w:p w14:paraId="049271A1" w14:textId="77777777" w:rsidR="00F93232" w:rsidRPr="000C08F6" w:rsidRDefault="00F93232" w:rsidP="003437FE">
      <w:pPr>
        <w:jc w:val="both"/>
        <w:rPr>
          <w:rFonts w:ascii="Corbel" w:hAnsi="Corbel"/>
          <w:bCs/>
          <w:i/>
          <w:szCs w:val="24"/>
          <w:u w:val="single"/>
          <w:lang w:val="sr-Latn-RS"/>
        </w:rPr>
      </w:pPr>
    </w:p>
    <w:p w14:paraId="54BD1262" w14:textId="36E852DD" w:rsidR="00AF5E65" w:rsidRPr="000C08F6" w:rsidRDefault="000C08F6" w:rsidP="003437FE">
      <w:pPr>
        <w:jc w:val="both"/>
        <w:rPr>
          <w:rFonts w:ascii="Corbel" w:hAnsi="Corbel"/>
          <w:bCs/>
          <w:i/>
          <w:szCs w:val="24"/>
          <w:u w:val="single"/>
          <w:lang w:val="sr-Latn-RS"/>
        </w:rPr>
      </w:pPr>
      <w:r w:rsidRPr="000C08F6">
        <w:rPr>
          <w:rFonts w:ascii="Corbel" w:hAnsi="Corbel"/>
          <w:b/>
          <w:i/>
          <w:szCs w:val="24"/>
          <w:u w:val="single"/>
          <w:lang w:val="sr-Latn-RS"/>
        </w:rPr>
        <w:t>5</w:t>
      </w:r>
      <w:r w:rsidR="00AF5E65" w:rsidRPr="000C08F6">
        <w:rPr>
          <w:rFonts w:ascii="Corbel" w:hAnsi="Corbel"/>
          <w:bCs/>
          <w:i/>
          <w:szCs w:val="24"/>
          <w:u w:val="single"/>
          <w:lang w:val="sr-Latn-RS"/>
        </w:rPr>
        <w:t>. Kriterijumi za evaluaciju:</w:t>
      </w:r>
    </w:p>
    <w:p w14:paraId="1AE35D2D" w14:textId="77777777" w:rsidR="00CD7462" w:rsidRPr="000C08F6" w:rsidRDefault="00CD7462" w:rsidP="003437FE">
      <w:pPr>
        <w:jc w:val="both"/>
        <w:rPr>
          <w:rFonts w:ascii="Corbel" w:hAnsi="Corbel"/>
          <w:bCs/>
          <w:i/>
          <w:szCs w:val="24"/>
          <w:u w:val="single"/>
          <w:lang w:val="sr-Latn-RS"/>
        </w:rPr>
      </w:pPr>
    </w:p>
    <w:tbl>
      <w:tblPr>
        <w:tblpPr w:leftFromText="141" w:rightFromText="141" w:vertAnchor="text" w:horzAnchor="margin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  <w:gridCol w:w="1905"/>
        <w:gridCol w:w="2342"/>
      </w:tblGrid>
      <w:tr w:rsidR="00CD7462" w:rsidRPr="000C08F6" w14:paraId="4FF8D73E" w14:textId="77777777" w:rsidTr="007E55AF">
        <w:trPr>
          <w:cantSplit/>
          <w:trHeight w:val="332"/>
        </w:trPr>
        <w:tc>
          <w:tcPr>
            <w:tcW w:w="2795" w:type="pct"/>
            <w:shd w:val="clear" w:color="auto" w:fill="D9D9D9"/>
            <w:vAlign w:val="center"/>
          </w:tcPr>
          <w:p w14:paraId="1F7A53B4" w14:textId="77777777" w:rsidR="00CD7462" w:rsidRPr="000C08F6" w:rsidRDefault="00CD7462" w:rsidP="007E55AF">
            <w:pPr>
              <w:ind w:left="851"/>
              <w:rPr>
                <w:rFonts w:ascii="Corbel" w:hAnsi="Corbel"/>
                <w:b/>
                <w:szCs w:val="24"/>
                <w:lang w:val="sr-Latn-RS"/>
              </w:rPr>
            </w:pPr>
            <w:r w:rsidRPr="000C08F6">
              <w:rPr>
                <w:rFonts w:ascii="Corbel" w:hAnsi="Corbel"/>
                <w:b/>
                <w:szCs w:val="24"/>
                <w:lang w:val="sr-Latn-RS"/>
              </w:rPr>
              <w:t>Kriterijumi za ocenu</w:t>
            </w:r>
          </w:p>
        </w:tc>
        <w:tc>
          <w:tcPr>
            <w:tcW w:w="2205" w:type="pct"/>
            <w:gridSpan w:val="2"/>
            <w:shd w:val="clear" w:color="auto" w:fill="D9D9D9"/>
            <w:vAlign w:val="center"/>
          </w:tcPr>
          <w:p w14:paraId="32E9D764" w14:textId="77777777" w:rsidR="00CD7462" w:rsidRPr="000C08F6" w:rsidRDefault="00CD7462" w:rsidP="007E55AF">
            <w:pPr>
              <w:jc w:val="center"/>
              <w:rPr>
                <w:rFonts w:ascii="Corbel" w:hAnsi="Corbel"/>
                <w:b/>
                <w:szCs w:val="24"/>
                <w:lang w:val="sr-Latn-RS"/>
              </w:rPr>
            </w:pPr>
            <w:r w:rsidRPr="000C08F6">
              <w:rPr>
                <w:rFonts w:ascii="Corbel" w:hAnsi="Corbel"/>
                <w:b/>
                <w:szCs w:val="24"/>
                <w:lang w:val="sr-Latn-RS"/>
              </w:rPr>
              <w:t>Maksimalni broj bodova:</w:t>
            </w:r>
          </w:p>
        </w:tc>
      </w:tr>
      <w:tr w:rsidR="00CD7462" w:rsidRPr="000C08F6" w14:paraId="61166A21" w14:textId="77777777" w:rsidTr="007E55AF">
        <w:trPr>
          <w:cantSplit/>
          <w:trHeight w:val="270"/>
        </w:trPr>
        <w:tc>
          <w:tcPr>
            <w:tcW w:w="2795" w:type="pct"/>
            <w:tcBorders>
              <w:bottom w:val="single" w:sz="4" w:space="0" w:color="auto"/>
            </w:tcBorders>
            <w:shd w:val="clear" w:color="auto" w:fill="auto"/>
          </w:tcPr>
          <w:p w14:paraId="18663D0B" w14:textId="77777777" w:rsidR="00CD7462" w:rsidRPr="000C08F6" w:rsidRDefault="00CD7462" w:rsidP="007E55AF">
            <w:pPr>
              <w:rPr>
                <w:rFonts w:ascii="Corbel" w:hAnsi="Corbel"/>
                <w:szCs w:val="24"/>
                <w:highlight w:val="yellow"/>
                <w:lang w:val="sr-Latn-RS"/>
              </w:rPr>
            </w:pPr>
            <w:r w:rsidRPr="000C08F6">
              <w:rPr>
                <w:rFonts w:ascii="Corbel" w:hAnsi="Corbel"/>
                <w:szCs w:val="24"/>
                <w:lang w:val="sr-Latn-RS"/>
              </w:rPr>
              <w:t>1. Reference firme</w:t>
            </w:r>
          </w:p>
        </w:tc>
        <w:tc>
          <w:tcPr>
            <w:tcW w:w="989" w:type="pct"/>
          </w:tcPr>
          <w:p w14:paraId="25408878" w14:textId="77777777" w:rsidR="00CD7462" w:rsidRPr="000C08F6" w:rsidRDefault="00CD7462" w:rsidP="007E55AF">
            <w:pPr>
              <w:jc w:val="center"/>
              <w:rPr>
                <w:rFonts w:ascii="Corbel" w:hAnsi="Corbel"/>
                <w:b/>
                <w:szCs w:val="24"/>
                <w:lang w:val="sr-Latn-RS"/>
              </w:rPr>
            </w:pPr>
            <w:r w:rsidRPr="000C08F6">
              <w:rPr>
                <w:rFonts w:ascii="Corbel" w:hAnsi="Corbel"/>
                <w:b/>
                <w:szCs w:val="24"/>
                <w:lang w:val="sr-Latn-RS"/>
              </w:rPr>
              <w:t>20</w:t>
            </w:r>
          </w:p>
        </w:tc>
        <w:tc>
          <w:tcPr>
            <w:tcW w:w="1216" w:type="pct"/>
          </w:tcPr>
          <w:p w14:paraId="37C02349" w14:textId="77777777" w:rsidR="00CD7462" w:rsidRPr="000C08F6" w:rsidRDefault="00CD7462" w:rsidP="007E55AF">
            <w:pPr>
              <w:jc w:val="center"/>
              <w:rPr>
                <w:rFonts w:ascii="Corbel" w:hAnsi="Corbel"/>
                <w:b/>
                <w:szCs w:val="24"/>
                <w:lang w:val="sr-Latn-RS"/>
              </w:rPr>
            </w:pPr>
          </w:p>
        </w:tc>
      </w:tr>
      <w:tr w:rsidR="00CD7462" w:rsidRPr="000C08F6" w14:paraId="647B2291" w14:textId="77777777" w:rsidTr="007E55AF">
        <w:trPr>
          <w:cantSplit/>
          <w:trHeight w:val="270"/>
        </w:trPr>
        <w:tc>
          <w:tcPr>
            <w:tcW w:w="2795" w:type="pct"/>
            <w:shd w:val="clear" w:color="auto" w:fill="FFFFFF"/>
          </w:tcPr>
          <w:p w14:paraId="33F26030" w14:textId="77777777" w:rsidR="00CD7462" w:rsidRPr="000C08F6" w:rsidRDefault="00CD7462" w:rsidP="007E55AF">
            <w:pPr>
              <w:rPr>
                <w:rFonts w:ascii="Corbel" w:hAnsi="Corbel"/>
                <w:szCs w:val="24"/>
                <w:lang w:val="sr-Latn-RS"/>
              </w:rPr>
            </w:pPr>
            <w:r w:rsidRPr="000C08F6">
              <w:rPr>
                <w:rFonts w:ascii="Corbel" w:hAnsi="Corbel"/>
                <w:szCs w:val="24"/>
                <w:lang w:val="sr-Latn-RS"/>
              </w:rPr>
              <w:t>2. Metodologija i organizacija izvršenja posla</w:t>
            </w:r>
          </w:p>
        </w:tc>
        <w:tc>
          <w:tcPr>
            <w:tcW w:w="989" w:type="pct"/>
          </w:tcPr>
          <w:p w14:paraId="7460D000" w14:textId="77777777" w:rsidR="00CD7462" w:rsidRPr="000C08F6" w:rsidRDefault="00CD7462" w:rsidP="007E55AF">
            <w:pPr>
              <w:jc w:val="center"/>
              <w:rPr>
                <w:rFonts w:ascii="Corbel" w:hAnsi="Corbel"/>
                <w:b/>
                <w:szCs w:val="24"/>
                <w:lang w:val="sr-Latn-RS"/>
              </w:rPr>
            </w:pPr>
            <w:r w:rsidRPr="000C08F6">
              <w:rPr>
                <w:rFonts w:ascii="Corbel" w:hAnsi="Corbel"/>
                <w:b/>
                <w:szCs w:val="24"/>
                <w:lang w:val="sr-Latn-RS"/>
              </w:rPr>
              <w:t>40</w:t>
            </w:r>
          </w:p>
        </w:tc>
        <w:tc>
          <w:tcPr>
            <w:tcW w:w="1216" w:type="pct"/>
          </w:tcPr>
          <w:p w14:paraId="4118838A" w14:textId="77777777" w:rsidR="00CD7462" w:rsidRPr="000C08F6" w:rsidRDefault="00CD7462" w:rsidP="007E55AF">
            <w:pPr>
              <w:jc w:val="center"/>
              <w:rPr>
                <w:rFonts w:ascii="Corbel" w:hAnsi="Corbel"/>
                <w:b/>
                <w:szCs w:val="24"/>
                <w:lang w:val="sr-Latn-RS"/>
              </w:rPr>
            </w:pPr>
          </w:p>
        </w:tc>
      </w:tr>
      <w:tr w:rsidR="00CD7462" w:rsidRPr="000C08F6" w14:paraId="241728B2" w14:textId="77777777" w:rsidTr="007E55AF">
        <w:trPr>
          <w:cantSplit/>
          <w:trHeight w:val="220"/>
        </w:trPr>
        <w:tc>
          <w:tcPr>
            <w:tcW w:w="2795" w:type="pct"/>
            <w:shd w:val="clear" w:color="auto" w:fill="FFFFFF"/>
          </w:tcPr>
          <w:p w14:paraId="62EA01EB" w14:textId="77777777" w:rsidR="00CD7462" w:rsidRPr="000C08F6" w:rsidRDefault="00CD7462" w:rsidP="007E55AF">
            <w:pPr>
              <w:rPr>
                <w:rFonts w:ascii="Corbel" w:hAnsi="Corbel"/>
                <w:szCs w:val="24"/>
                <w:highlight w:val="yellow"/>
                <w:lang w:val="sr-Latn-RS"/>
              </w:rPr>
            </w:pPr>
            <w:r w:rsidRPr="000C08F6">
              <w:rPr>
                <w:rFonts w:ascii="Corbel" w:hAnsi="Corbel"/>
                <w:szCs w:val="24"/>
                <w:lang w:val="sr-Latn-RS"/>
              </w:rPr>
              <w:t>3. Visina finansijske ponude</w:t>
            </w:r>
          </w:p>
        </w:tc>
        <w:tc>
          <w:tcPr>
            <w:tcW w:w="989" w:type="pct"/>
            <w:vAlign w:val="center"/>
          </w:tcPr>
          <w:p w14:paraId="46588E21" w14:textId="77777777" w:rsidR="00CD7462" w:rsidRPr="000C08F6" w:rsidRDefault="00CD7462" w:rsidP="007E55AF">
            <w:pPr>
              <w:jc w:val="center"/>
              <w:rPr>
                <w:rFonts w:ascii="Corbel" w:hAnsi="Corbel"/>
                <w:b/>
                <w:szCs w:val="24"/>
                <w:lang w:val="sr-Latn-RS"/>
              </w:rPr>
            </w:pPr>
            <w:r w:rsidRPr="000C08F6">
              <w:rPr>
                <w:rFonts w:ascii="Corbel" w:hAnsi="Corbel"/>
                <w:b/>
                <w:szCs w:val="24"/>
                <w:lang w:val="sr-Latn-RS"/>
              </w:rPr>
              <w:t>40</w:t>
            </w:r>
          </w:p>
        </w:tc>
        <w:tc>
          <w:tcPr>
            <w:tcW w:w="1216" w:type="pct"/>
          </w:tcPr>
          <w:p w14:paraId="4E516832" w14:textId="77777777" w:rsidR="00CD7462" w:rsidRPr="000C08F6" w:rsidRDefault="00CD7462" w:rsidP="007E55AF">
            <w:pPr>
              <w:jc w:val="center"/>
              <w:rPr>
                <w:rFonts w:ascii="Corbel" w:hAnsi="Corbel"/>
                <w:b/>
                <w:szCs w:val="24"/>
                <w:lang w:val="sr-Latn-RS"/>
              </w:rPr>
            </w:pPr>
          </w:p>
        </w:tc>
      </w:tr>
    </w:tbl>
    <w:p w14:paraId="27810909" w14:textId="77777777" w:rsidR="00CD7462" w:rsidRPr="000C08F6" w:rsidRDefault="00CD7462" w:rsidP="003437FE">
      <w:pPr>
        <w:jc w:val="both"/>
        <w:rPr>
          <w:rFonts w:ascii="Corbel" w:hAnsi="Corbel"/>
          <w:bCs/>
          <w:i/>
          <w:szCs w:val="24"/>
          <w:u w:val="single"/>
          <w:lang w:val="sr-Latn-RS"/>
        </w:rPr>
      </w:pPr>
    </w:p>
    <w:p w14:paraId="1C4465FA" w14:textId="77777777" w:rsidR="00CD7462" w:rsidRPr="000C08F6" w:rsidRDefault="00CD7462" w:rsidP="003437FE">
      <w:pPr>
        <w:jc w:val="both"/>
        <w:rPr>
          <w:rFonts w:ascii="Corbel" w:hAnsi="Corbel"/>
          <w:noProof/>
          <w:color w:val="FF0000"/>
          <w:szCs w:val="24"/>
          <w:lang w:val="sr-Latn-RS"/>
        </w:rPr>
      </w:pPr>
    </w:p>
    <w:p w14:paraId="0708FB25" w14:textId="77777777" w:rsidR="00294178" w:rsidRPr="000C08F6" w:rsidRDefault="00294178" w:rsidP="003437FE">
      <w:pPr>
        <w:contextualSpacing/>
        <w:jc w:val="both"/>
        <w:rPr>
          <w:rFonts w:ascii="Corbel" w:hAnsi="Corbel"/>
          <w:noProof/>
          <w:szCs w:val="24"/>
          <w:lang w:val="sr-Latn-RS"/>
        </w:rPr>
      </w:pPr>
    </w:p>
    <w:p w14:paraId="7E976D50" w14:textId="7ED91280" w:rsidR="004645C4" w:rsidRPr="000C08F6" w:rsidRDefault="00F93232" w:rsidP="00200DA3">
      <w:pPr>
        <w:contextualSpacing/>
        <w:jc w:val="both"/>
        <w:rPr>
          <w:rFonts w:ascii="Corbel" w:hAnsi="Corbel"/>
          <w:bCs/>
          <w:szCs w:val="24"/>
          <w:lang w:val="sr-Latn-RS"/>
        </w:rPr>
      </w:pPr>
      <w:r>
        <w:rPr>
          <w:rFonts w:ascii="Corbel" w:hAnsi="Corbel"/>
          <w:b/>
          <w:bCs/>
          <w:i/>
          <w:szCs w:val="24"/>
          <w:u w:val="single"/>
          <w:lang w:val="sr-Latn-RS"/>
        </w:rPr>
        <w:t>6</w:t>
      </w:r>
      <w:bookmarkStart w:id="1" w:name="_GoBack"/>
      <w:bookmarkEnd w:id="1"/>
      <w:r w:rsidR="004645C4" w:rsidRPr="000C08F6">
        <w:rPr>
          <w:rFonts w:ascii="Corbel" w:hAnsi="Corbel"/>
          <w:bCs/>
          <w:i/>
          <w:szCs w:val="24"/>
          <w:u w:val="single"/>
          <w:lang w:val="sr-Latn-RS"/>
        </w:rPr>
        <w:t>. Koordinacija</w:t>
      </w:r>
      <w:r w:rsidR="00200DA3" w:rsidRPr="000C08F6">
        <w:rPr>
          <w:rFonts w:ascii="Corbel" w:hAnsi="Corbel"/>
          <w:bCs/>
          <w:i/>
          <w:szCs w:val="24"/>
          <w:u w:val="single"/>
          <w:lang w:val="sr-Latn-RS"/>
        </w:rPr>
        <w:t xml:space="preserve"> </w:t>
      </w:r>
      <w:r w:rsidR="004645C4" w:rsidRPr="000C08F6">
        <w:rPr>
          <w:rFonts w:ascii="Corbel" w:hAnsi="Corbel"/>
          <w:bCs/>
          <w:i/>
          <w:szCs w:val="24"/>
          <w:u w:val="single"/>
          <w:lang w:val="sr-Latn-RS"/>
        </w:rPr>
        <w:t>posla:</w:t>
      </w:r>
      <w:r w:rsidR="00200DA3" w:rsidRPr="000C08F6">
        <w:rPr>
          <w:rFonts w:ascii="Corbel" w:hAnsi="Corbel"/>
          <w:bCs/>
          <w:i/>
          <w:szCs w:val="24"/>
          <w:u w:val="single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Pružalac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usluga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za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obavljeni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posao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odgovara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2370D0" w:rsidRPr="000C08F6">
        <w:rPr>
          <w:rFonts w:ascii="Corbel" w:hAnsi="Corbel"/>
          <w:bCs/>
          <w:szCs w:val="24"/>
          <w:lang w:val="sr-Latn-RS"/>
        </w:rPr>
        <w:t>direktoru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projekta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Katarini Golubović</w:t>
      </w:r>
      <w:r w:rsidR="002370D0" w:rsidRPr="000C08F6">
        <w:rPr>
          <w:rFonts w:ascii="Corbel" w:hAnsi="Corbel"/>
          <w:bCs/>
          <w:szCs w:val="24"/>
          <w:lang w:val="sr-Latn-RS"/>
        </w:rPr>
        <w:t>,</w:t>
      </w:r>
      <w:r w:rsidR="004645C4" w:rsidRPr="000C08F6">
        <w:rPr>
          <w:rFonts w:ascii="Corbel" w:hAnsi="Corbel"/>
          <w:bCs/>
          <w:szCs w:val="24"/>
          <w:lang w:val="sr-Latn-RS"/>
        </w:rPr>
        <w:t xml:space="preserve"> </w:t>
      </w:r>
      <w:hyperlink r:id="rId8" w:history="1">
        <w:r w:rsidR="00200DA3" w:rsidRPr="000C08F6">
          <w:rPr>
            <w:rStyle w:val="Hyperlink"/>
            <w:rFonts w:ascii="Corbel" w:hAnsi="Corbel"/>
            <w:bCs/>
            <w:szCs w:val="24"/>
            <w:lang w:val="sr-Latn-RS"/>
          </w:rPr>
          <w:t>k.golubovic@yucom.org.rs</w:t>
        </w:r>
      </w:hyperlink>
      <w:r w:rsidR="004645C4" w:rsidRPr="000C08F6">
        <w:rPr>
          <w:rFonts w:ascii="Corbel" w:hAnsi="Corbel"/>
          <w:bCs/>
          <w:szCs w:val="24"/>
          <w:lang w:val="sr-Latn-RS"/>
        </w:rPr>
        <w:t>, ko</w:t>
      </w:r>
      <w:r w:rsidR="002370D0" w:rsidRPr="000C08F6">
        <w:rPr>
          <w:rFonts w:ascii="Corbel" w:hAnsi="Corbel"/>
          <w:bCs/>
          <w:szCs w:val="24"/>
          <w:lang w:val="sr-Latn-RS"/>
        </w:rPr>
        <w:t>joj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dostavlja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sve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rezultate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svog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rada i sa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kojim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dogovara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>konkretne</w:t>
      </w:r>
      <w:r w:rsidR="00200DA3" w:rsidRPr="000C08F6">
        <w:rPr>
          <w:rFonts w:ascii="Corbel" w:hAnsi="Corbel"/>
          <w:bCs/>
          <w:szCs w:val="24"/>
          <w:lang w:val="sr-Latn-RS"/>
        </w:rPr>
        <w:t xml:space="preserve"> </w:t>
      </w:r>
      <w:r w:rsidR="004645C4" w:rsidRPr="000C08F6">
        <w:rPr>
          <w:rFonts w:ascii="Corbel" w:hAnsi="Corbel"/>
          <w:bCs/>
          <w:szCs w:val="24"/>
          <w:lang w:val="sr-Latn-RS"/>
        </w:rPr>
        <w:t xml:space="preserve">aktivnosti. </w:t>
      </w:r>
    </w:p>
    <w:p w14:paraId="1249A315" w14:textId="77777777" w:rsidR="00294178" w:rsidRPr="000C08F6" w:rsidRDefault="00294178" w:rsidP="003437FE">
      <w:pPr>
        <w:contextualSpacing/>
        <w:jc w:val="both"/>
        <w:rPr>
          <w:rFonts w:ascii="Corbel" w:hAnsi="Corbel"/>
          <w:bCs/>
          <w:szCs w:val="24"/>
          <w:lang w:val="sr-Latn-RS"/>
        </w:rPr>
      </w:pPr>
    </w:p>
    <w:p w14:paraId="2E020A69" w14:textId="77777777" w:rsidR="004645C4" w:rsidRPr="000C08F6" w:rsidRDefault="004645C4" w:rsidP="003437FE">
      <w:pPr>
        <w:rPr>
          <w:rFonts w:ascii="Corbel" w:hAnsi="Corbel"/>
          <w:szCs w:val="24"/>
          <w:lang w:val="sr-Latn-RS"/>
        </w:rPr>
      </w:pPr>
    </w:p>
    <w:sectPr w:rsidR="004645C4" w:rsidRPr="000C08F6" w:rsidSect="00294178">
      <w:headerReference w:type="default" r:id="rId9"/>
      <w:footerReference w:type="default" r:id="rId10"/>
      <w:pgSz w:w="11907" w:h="16840" w:code="9"/>
      <w:pgMar w:top="2268" w:right="1134" w:bottom="1418" w:left="1134" w:header="505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8AE36" w14:textId="77777777" w:rsidR="00103CAE" w:rsidRDefault="00103CAE" w:rsidP="001D26C3">
      <w:r>
        <w:separator/>
      </w:r>
    </w:p>
  </w:endnote>
  <w:endnote w:type="continuationSeparator" w:id="0">
    <w:p w14:paraId="3D9D79BD" w14:textId="77777777" w:rsidR="00103CAE" w:rsidRDefault="00103CAE" w:rsidP="001D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6D9EC" w14:textId="77777777" w:rsidR="006361C7" w:rsidRPr="000530E1" w:rsidRDefault="00962BC4" w:rsidP="00962BC4">
    <w:pPr>
      <w:pStyle w:val="Header"/>
      <w:jc w:val="center"/>
      <w:rPr>
        <w:rFonts w:ascii="Corbel" w:hAnsi="Corbel"/>
        <w:b/>
        <w:noProof/>
        <w:color w:val="262626" w:themeColor="text1" w:themeTint="D9"/>
        <w:sz w:val="28"/>
        <w:szCs w:val="28"/>
        <w:lang w:val="sr-Latn-CS"/>
      </w:rPr>
    </w:pPr>
    <w:r w:rsidRPr="00962BC4">
      <w:rPr>
        <w:rFonts w:ascii="Corbel" w:hAnsi="Corbel"/>
        <w:b/>
        <w:noProof/>
        <w:color w:val="262626" w:themeColor="text1" w:themeTint="D9"/>
        <w:sz w:val="28"/>
        <w:szCs w:val="28"/>
      </w:rPr>
      <w:t xml:space="preserve">PROJEKAT: </w:t>
    </w:r>
    <w:r w:rsidR="000530E1">
      <w:rPr>
        <w:rFonts w:ascii="Corbel" w:hAnsi="Corbel"/>
        <w:b/>
        <w:noProof/>
        <w:color w:val="262626" w:themeColor="text1" w:themeTint="D9"/>
        <w:sz w:val="28"/>
        <w:szCs w:val="28"/>
      </w:rPr>
      <w:t>Otvorena vrata pravosu</w:t>
    </w:r>
    <w:r w:rsidR="000530E1">
      <w:rPr>
        <w:rFonts w:ascii="Corbel" w:hAnsi="Corbel"/>
        <w:b/>
        <w:noProof/>
        <w:color w:val="262626" w:themeColor="text1" w:themeTint="D9"/>
        <w:sz w:val="28"/>
        <w:szCs w:val="28"/>
        <w:lang w:val="sr-Latn-CS"/>
      </w:rPr>
      <w:t>đa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4E633" w14:textId="77777777" w:rsidR="00103CAE" w:rsidRDefault="00103CAE" w:rsidP="001D26C3">
      <w:r>
        <w:separator/>
      </w:r>
    </w:p>
  </w:footnote>
  <w:footnote w:type="continuationSeparator" w:id="0">
    <w:p w14:paraId="0B2CD3CE" w14:textId="77777777" w:rsidR="00103CAE" w:rsidRDefault="00103CAE" w:rsidP="001D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85BB" w14:textId="77777777" w:rsidR="00346EDB" w:rsidRPr="00844130" w:rsidRDefault="00200DA3" w:rsidP="00346EDB">
    <w:pPr>
      <w:pStyle w:val="Header"/>
      <w:rPr>
        <w:rFonts w:ascii="Calibri" w:hAnsi="Calibri"/>
        <w:b/>
        <w:color w:val="1F497D"/>
        <w:sz w:val="28"/>
        <w:szCs w:val="28"/>
      </w:rPr>
    </w:pPr>
    <w:r w:rsidRPr="00200DA3">
      <w:rPr>
        <w:rFonts w:ascii="Calibri" w:hAnsi="Calibri"/>
        <w:b/>
        <w:noProof/>
        <w:color w:val="1F497D"/>
        <w:sz w:val="28"/>
        <w:szCs w:val="28"/>
      </w:rPr>
      <w:drawing>
        <wp:inline distT="0" distB="0" distL="0" distR="0" wp14:anchorId="45CBD070" wp14:editId="370843D6">
          <wp:extent cx="2786881" cy="904394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881" cy="904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6EDB" w:rsidRPr="00844130">
      <w:rPr>
        <w:rFonts w:ascii="Calibri" w:hAnsi="Calibri"/>
        <w:b/>
        <w:color w:val="1F497D"/>
        <w:sz w:val="28"/>
        <w:szCs w:val="28"/>
      </w:rPr>
      <w:tab/>
    </w:r>
    <w:r w:rsidR="00346EDB" w:rsidRPr="00844130">
      <w:rPr>
        <w:rFonts w:ascii="Calibri" w:hAnsi="Calibri"/>
        <w:b/>
        <w:color w:val="1F497D"/>
        <w:sz w:val="28"/>
        <w:szCs w:val="28"/>
      </w:rPr>
      <w:tab/>
    </w:r>
  </w:p>
  <w:p w14:paraId="6A8F1A71" w14:textId="77777777" w:rsidR="006F22C1" w:rsidRPr="00844130" w:rsidRDefault="006F22C1" w:rsidP="00346EDB">
    <w:pPr>
      <w:pStyle w:val="Header"/>
      <w:jc w:val="center"/>
      <w:rPr>
        <w:color w:val="00206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FC6"/>
    <w:multiLevelType w:val="hybridMultilevel"/>
    <w:tmpl w:val="B90C9AB0"/>
    <w:lvl w:ilvl="0" w:tplc="68727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9BC"/>
    <w:multiLevelType w:val="hybridMultilevel"/>
    <w:tmpl w:val="80A233B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52D1"/>
    <w:multiLevelType w:val="hybridMultilevel"/>
    <w:tmpl w:val="520E5732"/>
    <w:lvl w:ilvl="0" w:tplc="06E4A51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3B14E0"/>
    <w:multiLevelType w:val="hybridMultilevel"/>
    <w:tmpl w:val="FE5E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29C3"/>
    <w:multiLevelType w:val="hybridMultilevel"/>
    <w:tmpl w:val="A3F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F5D1B"/>
    <w:multiLevelType w:val="multilevel"/>
    <w:tmpl w:val="1EEA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E1E75"/>
    <w:multiLevelType w:val="hybridMultilevel"/>
    <w:tmpl w:val="3CBA0DB2"/>
    <w:lvl w:ilvl="0" w:tplc="68727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7D51"/>
    <w:multiLevelType w:val="hybridMultilevel"/>
    <w:tmpl w:val="39920D44"/>
    <w:lvl w:ilvl="0" w:tplc="653C4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E30A1"/>
    <w:multiLevelType w:val="hybridMultilevel"/>
    <w:tmpl w:val="9D149822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2B69"/>
    <w:multiLevelType w:val="hybridMultilevel"/>
    <w:tmpl w:val="2A36B800"/>
    <w:lvl w:ilvl="0" w:tplc="68727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F384F"/>
    <w:multiLevelType w:val="hybridMultilevel"/>
    <w:tmpl w:val="CAD0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23FFA"/>
    <w:multiLevelType w:val="hybridMultilevel"/>
    <w:tmpl w:val="3AB24A3A"/>
    <w:lvl w:ilvl="0" w:tplc="68727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F30A0"/>
    <w:multiLevelType w:val="hybridMultilevel"/>
    <w:tmpl w:val="F4FA9AC4"/>
    <w:lvl w:ilvl="0" w:tplc="947E4A8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2B5A"/>
    <w:multiLevelType w:val="hybridMultilevel"/>
    <w:tmpl w:val="A37091E2"/>
    <w:lvl w:ilvl="0" w:tplc="687274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873AB8"/>
    <w:multiLevelType w:val="hybridMultilevel"/>
    <w:tmpl w:val="BBB6C1F6"/>
    <w:lvl w:ilvl="0" w:tplc="08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DCA5DDF"/>
    <w:multiLevelType w:val="hybridMultilevel"/>
    <w:tmpl w:val="C47E90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D4B7F"/>
    <w:multiLevelType w:val="hybridMultilevel"/>
    <w:tmpl w:val="54C8F8F8"/>
    <w:lvl w:ilvl="0" w:tplc="68727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E39E9"/>
    <w:multiLevelType w:val="hybridMultilevel"/>
    <w:tmpl w:val="CB6A31E8"/>
    <w:lvl w:ilvl="0" w:tplc="68727410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D9D7F37"/>
    <w:multiLevelType w:val="hybridMultilevel"/>
    <w:tmpl w:val="61383A4C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E4E45"/>
    <w:multiLevelType w:val="hybridMultilevel"/>
    <w:tmpl w:val="2A02F4FA"/>
    <w:lvl w:ilvl="0" w:tplc="68727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008E7"/>
    <w:multiLevelType w:val="hybridMultilevel"/>
    <w:tmpl w:val="8474EB9C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751FC"/>
    <w:multiLevelType w:val="hybridMultilevel"/>
    <w:tmpl w:val="CC06992E"/>
    <w:lvl w:ilvl="0" w:tplc="68727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A3BAD"/>
    <w:multiLevelType w:val="hybridMultilevel"/>
    <w:tmpl w:val="2EFE2992"/>
    <w:lvl w:ilvl="0" w:tplc="6872741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009999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8"/>
  </w:num>
  <w:num w:numId="9">
    <w:abstractNumId w:val="8"/>
  </w:num>
  <w:num w:numId="10">
    <w:abstractNumId w:val="20"/>
  </w:num>
  <w:num w:numId="11">
    <w:abstractNumId w:val="5"/>
  </w:num>
  <w:num w:numId="12">
    <w:abstractNumId w:val="21"/>
  </w:num>
  <w:num w:numId="13">
    <w:abstractNumId w:val="11"/>
  </w:num>
  <w:num w:numId="14">
    <w:abstractNumId w:val="0"/>
  </w:num>
  <w:num w:numId="15">
    <w:abstractNumId w:val="6"/>
  </w:num>
  <w:num w:numId="16">
    <w:abstractNumId w:val="19"/>
  </w:num>
  <w:num w:numId="17">
    <w:abstractNumId w:val="16"/>
  </w:num>
  <w:num w:numId="18">
    <w:abstractNumId w:val="13"/>
  </w:num>
  <w:num w:numId="19">
    <w:abstractNumId w:val="9"/>
  </w:num>
  <w:num w:numId="20">
    <w:abstractNumId w:val="17"/>
  </w:num>
  <w:num w:numId="21">
    <w:abstractNumId w:val="22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C3"/>
    <w:rsid w:val="0000234D"/>
    <w:rsid w:val="00011551"/>
    <w:rsid w:val="00012358"/>
    <w:rsid w:val="00036A0A"/>
    <w:rsid w:val="00052DDD"/>
    <w:rsid w:val="000530E1"/>
    <w:rsid w:val="000717A3"/>
    <w:rsid w:val="0007765C"/>
    <w:rsid w:val="00096929"/>
    <w:rsid w:val="000A02A1"/>
    <w:rsid w:val="000C08F6"/>
    <w:rsid w:val="000E4097"/>
    <w:rsid w:val="00102ABD"/>
    <w:rsid w:val="001037F6"/>
    <w:rsid w:val="0010384D"/>
    <w:rsid w:val="00103CAE"/>
    <w:rsid w:val="001419D4"/>
    <w:rsid w:val="001529A0"/>
    <w:rsid w:val="00163EB1"/>
    <w:rsid w:val="00174DBA"/>
    <w:rsid w:val="001A1033"/>
    <w:rsid w:val="001C7FD7"/>
    <w:rsid w:val="001D26C3"/>
    <w:rsid w:val="001E7978"/>
    <w:rsid w:val="001F2473"/>
    <w:rsid w:val="00200DA3"/>
    <w:rsid w:val="00204149"/>
    <w:rsid w:val="00211B52"/>
    <w:rsid w:val="00213881"/>
    <w:rsid w:val="0021458E"/>
    <w:rsid w:val="0022173A"/>
    <w:rsid w:val="00225711"/>
    <w:rsid w:val="002370D0"/>
    <w:rsid w:val="00237108"/>
    <w:rsid w:val="00252FAC"/>
    <w:rsid w:val="00256138"/>
    <w:rsid w:val="00271D68"/>
    <w:rsid w:val="002756CC"/>
    <w:rsid w:val="00286942"/>
    <w:rsid w:val="00294178"/>
    <w:rsid w:val="00295AB4"/>
    <w:rsid w:val="002A3303"/>
    <w:rsid w:val="002C0397"/>
    <w:rsid w:val="002C3426"/>
    <w:rsid w:val="002C45D5"/>
    <w:rsid w:val="002D4479"/>
    <w:rsid w:val="002D4962"/>
    <w:rsid w:val="002E0271"/>
    <w:rsid w:val="002F7EF5"/>
    <w:rsid w:val="0030134A"/>
    <w:rsid w:val="003057F9"/>
    <w:rsid w:val="0030787D"/>
    <w:rsid w:val="00311854"/>
    <w:rsid w:val="00342FAD"/>
    <w:rsid w:val="003437FE"/>
    <w:rsid w:val="00346EDB"/>
    <w:rsid w:val="003611BB"/>
    <w:rsid w:val="003619EF"/>
    <w:rsid w:val="00361AF1"/>
    <w:rsid w:val="00374C98"/>
    <w:rsid w:val="00385BEE"/>
    <w:rsid w:val="003878E6"/>
    <w:rsid w:val="00390F60"/>
    <w:rsid w:val="003917A5"/>
    <w:rsid w:val="003A73A6"/>
    <w:rsid w:val="003C0777"/>
    <w:rsid w:val="003E069C"/>
    <w:rsid w:val="003F4306"/>
    <w:rsid w:val="003F699A"/>
    <w:rsid w:val="0041547A"/>
    <w:rsid w:val="00417965"/>
    <w:rsid w:val="0042735D"/>
    <w:rsid w:val="004306E6"/>
    <w:rsid w:val="00433AA3"/>
    <w:rsid w:val="0045401A"/>
    <w:rsid w:val="004645C4"/>
    <w:rsid w:val="004669DC"/>
    <w:rsid w:val="00483421"/>
    <w:rsid w:val="004934D4"/>
    <w:rsid w:val="004A0A77"/>
    <w:rsid w:val="004C4801"/>
    <w:rsid w:val="004D48E0"/>
    <w:rsid w:val="004E7B43"/>
    <w:rsid w:val="004F0069"/>
    <w:rsid w:val="004F551B"/>
    <w:rsid w:val="00502FE6"/>
    <w:rsid w:val="00504B59"/>
    <w:rsid w:val="0050549F"/>
    <w:rsid w:val="00523653"/>
    <w:rsid w:val="005617E5"/>
    <w:rsid w:val="0057276D"/>
    <w:rsid w:val="00572ABB"/>
    <w:rsid w:val="00580398"/>
    <w:rsid w:val="005A13EC"/>
    <w:rsid w:val="005A2805"/>
    <w:rsid w:val="005C77F9"/>
    <w:rsid w:val="005E768E"/>
    <w:rsid w:val="00624DDB"/>
    <w:rsid w:val="006361C7"/>
    <w:rsid w:val="00656D78"/>
    <w:rsid w:val="006572E1"/>
    <w:rsid w:val="00660BBD"/>
    <w:rsid w:val="00667E06"/>
    <w:rsid w:val="00677778"/>
    <w:rsid w:val="006959E1"/>
    <w:rsid w:val="006A312A"/>
    <w:rsid w:val="006C1DD9"/>
    <w:rsid w:val="006D0104"/>
    <w:rsid w:val="006F22C1"/>
    <w:rsid w:val="006F6301"/>
    <w:rsid w:val="00710E65"/>
    <w:rsid w:val="007268CD"/>
    <w:rsid w:val="007344E3"/>
    <w:rsid w:val="007430CC"/>
    <w:rsid w:val="007433A0"/>
    <w:rsid w:val="00777467"/>
    <w:rsid w:val="00783CD2"/>
    <w:rsid w:val="007957F7"/>
    <w:rsid w:val="007B52CD"/>
    <w:rsid w:val="007C0AF5"/>
    <w:rsid w:val="007C44FB"/>
    <w:rsid w:val="007E1248"/>
    <w:rsid w:val="007E154B"/>
    <w:rsid w:val="007E2A94"/>
    <w:rsid w:val="007E6328"/>
    <w:rsid w:val="007E6367"/>
    <w:rsid w:val="008072E3"/>
    <w:rsid w:val="00821F1D"/>
    <w:rsid w:val="00827616"/>
    <w:rsid w:val="00835B58"/>
    <w:rsid w:val="00844130"/>
    <w:rsid w:val="00881C23"/>
    <w:rsid w:val="00881CE0"/>
    <w:rsid w:val="00885096"/>
    <w:rsid w:val="0089225C"/>
    <w:rsid w:val="00893D2B"/>
    <w:rsid w:val="008A2898"/>
    <w:rsid w:val="008B3DFB"/>
    <w:rsid w:val="008B3F60"/>
    <w:rsid w:val="008D7242"/>
    <w:rsid w:val="008E0093"/>
    <w:rsid w:val="008E4457"/>
    <w:rsid w:val="008E7098"/>
    <w:rsid w:val="008F262E"/>
    <w:rsid w:val="009003DC"/>
    <w:rsid w:val="00914962"/>
    <w:rsid w:val="0092733F"/>
    <w:rsid w:val="0093147D"/>
    <w:rsid w:val="009365B8"/>
    <w:rsid w:val="009502B3"/>
    <w:rsid w:val="00960FCB"/>
    <w:rsid w:val="00962BC4"/>
    <w:rsid w:val="00964C5D"/>
    <w:rsid w:val="00965947"/>
    <w:rsid w:val="00984BF4"/>
    <w:rsid w:val="00997A82"/>
    <w:rsid w:val="009A66C8"/>
    <w:rsid w:val="009D4F5D"/>
    <w:rsid w:val="009F57CF"/>
    <w:rsid w:val="00A52F91"/>
    <w:rsid w:val="00A614DA"/>
    <w:rsid w:val="00A75D82"/>
    <w:rsid w:val="00A947E1"/>
    <w:rsid w:val="00AA0B7A"/>
    <w:rsid w:val="00AA1A8F"/>
    <w:rsid w:val="00AC7645"/>
    <w:rsid w:val="00AD3C2B"/>
    <w:rsid w:val="00AD3CC1"/>
    <w:rsid w:val="00AF5100"/>
    <w:rsid w:val="00AF5E65"/>
    <w:rsid w:val="00AF6801"/>
    <w:rsid w:val="00B00792"/>
    <w:rsid w:val="00B10D4F"/>
    <w:rsid w:val="00B2174E"/>
    <w:rsid w:val="00B23432"/>
    <w:rsid w:val="00B249CA"/>
    <w:rsid w:val="00B2644F"/>
    <w:rsid w:val="00B27A27"/>
    <w:rsid w:val="00B54DDB"/>
    <w:rsid w:val="00B64864"/>
    <w:rsid w:val="00B95697"/>
    <w:rsid w:val="00BB7877"/>
    <w:rsid w:val="00BC423A"/>
    <w:rsid w:val="00BF2CE1"/>
    <w:rsid w:val="00BF5308"/>
    <w:rsid w:val="00C0061E"/>
    <w:rsid w:val="00C23A86"/>
    <w:rsid w:val="00C246C0"/>
    <w:rsid w:val="00C413E1"/>
    <w:rsid w:val="00C72DC6"/>
    <w:rsid w:val="00C80627"/>
    <w:rsid w:val="00C836FE"/>
    <w:rsid w:val="00C86455"/>
    <w:rsid w:val="00C90C71"/>
    <w:rsid w:val="00CA2C75"/>
    <w:rsid w:val="00CB723B"/>
    <w:rsid w:val="00CC6832"/>
    <w:rsid w:val="00CD7462"/>
    <w:rsid w:val="00CF1FA6"/>
    <w:rsid w:val="00CF3375"/>
    <w:rsid w:val="00D068B3"/>
    <w:rsid w:val="00D0695A"/>
    <w:rsid w:val="00D11055"/>
    <w:rsid w:val="00D15383"/>
    <w:rsid w:val="00D209C9"/>
    <w:rsid w:val="00D22A16"/>
    <w:rsid w:val="00D375E9"/>
    <w:rsid w:val="00D43FDE"/>
    <w:rsid w:val="00D73052"/>
    <w:rsid w:val="00DC40A1"/>
    <w:rsid w:val="00DC7A70"/>
    <w:rsid w:val="00DD02DF"/>
    <w:rsid w:val="00DE15DD"/>
    <w:rsid w:val="00DE50F4"/>
    <w:rsid w:val="00DF7D30"/>
    <w:rsid w:val="00E21F33"/>
    <w:rsid w:val="00E22534"/>
    <w:rsid w:val="00E26934"/>
    <w:rsid w:val="00E42AEC"/>
    <w:rsid w:val="00E5027B"/>
    <w:rsid w:val="00E5360D"/>
    <w:rsid w:val="00E92B11"/>
    <w:rsid w:val="00E9587D"/>
    <w:rsid w:val="00EA46C3"/>
    <w:rsid w:val="00EA6770"/>
    <w:rsid w:val="00EB182D"/>
    <w:rsid w:val="00EB5809"/>
    <w:rsid w:val="00ED2113"/>
    <w:rsid w:val="00ED2E96"/>
    <w:rsid w:val="00EE617C"/>
    <w:rsid w:val="00EF0763"/>
    <w:rsid w:val="00EF14DC"/>
    <w:rsid w:val="00EF342E"/>
    <w:rsid w:val="00F1003C"/>
    <w:rsid w:val="00F113E2"/>
    <w:rsid w:val="00F14F1E"/>
    <w:rsid w:val="00F173B9"/>
    <w:rsid w:val="00F40D9F"/>
    <w:rsid w:val="00F743DB"/>
    <w:rsid w:val="00F85E7D"/>
    <w:rsid w:val="00F93232"/>
    <w:rsid w:val="00F97002"/>
    <w:rsid w:val="00FA177E"/>
    <w:rsid w:val="00FB0D34"/>
    <w:rsid w:val="00FB7F81"/>
    <w:rsid w:val="00FE3E2B"/>
    <w:rsid w:val="00FE51B9"/>
    <w:rsid w:val="00FF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4709C"/>
  <w15:docId w15:val="{14F1C86E-568A-4725-9222-ACD442F1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09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6C3"/>
  </w:style>
  <w:style w:type="paragraph" w:styleId="Footer">
    <w:name w:val="footer"/>
    <w:basedOn w:val="Normal"/>
    <w:link w:val="FooterChar"/>
    <w:uiPriority w:val="99"/>
    <w:unhideWhenUsed/>
    <w:rsid w:val="001D2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6C3"/>
  </w:style>
  <w:style w:type="paragraph" w:styleId="BalloonText">
    <w:name w:val="Balloon Text"/>
    <w:basedOn w:val="Normal"/>
    <w:link w:val="BalloonTextChar"/>
    <w:uiPriority w:val="99"/>
    <w:semiHidden/>
    <w:unhideWhenUsed/>
    <w:rsid w:val="001D26C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6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C4801"/>
  </w:style>
  <w:style w:type="character" w:styleId="Hyperlink">
    <w:name w:val="Hyperlink"/>
    <w:uiPriority w:val="99"/>
    <w:unhideWhenUsed/>
    <w:rsid w:val="004C4801"/>
    <w:rPr>
      <w:color w:val="0000FF"/>
      <w:u w:val="single"/>
    </w:rPr>
  </w:style>
  <w:style w:type="table" w:styleId="TableGrid">
    <w:name w:val="Table Grid"/>
    <w:basedOn w:val="TableNormal"/>
    <w:uiPriority w:val="59"/>
    <w:rsid w:val="008F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306"/>
    <w:pPr>
      <w:ind w:left="720"/>
      <w:contextualSpacing/>
    </w:pPr>
  </w:style>
  <w:style w:type="paragraph" w:styleId="NoSpacing">
    <w:name w:val="No Spacing"/>
    <w:uiPriority w:val="1"/>
    <w:qFormat/>
    <w:rsid w:val="004F551B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olubovic@yucom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C5D90-A819-4FFE-8A55-D5A1BEB7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Momcilo</cp:lastModifiedBy>
  <cp:revision>8</cp:revision>
  <cp:lastPrinted>2013-09-12T14:19:00Z</cp:lastPrinted>
  <dcterms:created xsi:type="dcterms:W3CDTF">2020-07-28T10:37:00Z</dcterms:created>
  <dcterms:modified xsi:type="dcterms:W3CDTF">2020-07-28T13:29:00Z</dcterms:modified>
</cp:coreProperties>
</file>